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A25" w:rsidRPr="001531E1" w:rsidRDefault="00680A25" w:rsidP="00B04AE7">
      <w:pPr>
        <w:spacing w:after="0" w:line="240" w:lineRule="auto"/>
        <w:jc w:val="both"/>
        <w:rPr>
          <w:b/>
          <w:sz w:val="24"/>
          <w:szCs w:val="24"/>
        </w:rPr>
      </w:pPr>
      <w:bookmarkStart w:id="0" w:name="_GoBack"/>
      <w:bookmarkEnd w:id="0"/>
      <w:r w:rsidRPr="001531E1">
        <w:rPr>
          <w:b/>
          <w:sz w:val="24"/>
          <w:szCs w:val="24"/>
        </w:rPr>
        <w:t>Moderadora: Licda. Sonia Vivas, Subdirectora de Ciudadanía y Consumo.</w:t>
      </w:r>
    </w:p>
    <w:p w:rsidR="001531E1" w:rsidRDefault="001531E1" w:rsidP="00B04AE7">
      <w:pPr>
        <w:spacing w:after="0" w:line="240" w:lineRule="auto"/>
        <w:jc w:val="both"/>
        <w:rPr>
          <w:b/>
          <w:sz w:val="24"/>
          <w:szCs w:val="24"/>
        </w:rPr>
      </w:pPr>
      <w:r w:rsidRPr="0010477E">
        <w:rPr>
          <w:b/>
          <w:sz w:val="24"/>
          <w:szCs w:val="24"/>
        </w:rPr>
        <w:t xml:space="preserve">Intérprete de lenguaje de señas: </w:t>
      </w:r>
      <w:r w:rsidRPr="00BB231C">
        <w:rPr>
          <w:b/>
          <w:sz w:val="24"/>
          <w:szCs w:val="24"/>
        </w:rPr>
        <w:t>Sara Abigail Bonilla Martínez</w:t>
      </w:r>
      <w:r>
        <w:rPr>
          <w:b/>
          <w:sz w:val="24"/>
          <w:szCs w:val="24"/>
        </w:rPr>
        <w:t>.</w:t>
      </w:r>
    </w:p>
    <w:p w:rsidR="00C36937" w:rsidRDefault="00C36937" w:rsidP="00C36937">
      <w:pPr>
        <w:spacing w:after="0" w:line="240" w:lineRule="auto"/>
        <w:jc w:val="both"/>
        <w:rPr>
          <w:b/>
          <w:sz w:val="24"/>
          <w:szCs w:val="24"/>
        </w:rPr>
      </w:pPr>
      <w:r>
        <w:rPr>
          <w:b/>
          <w:sz w:val="24"/>
          <w:szCs w:val="24"/>
        </w:rPr>
        <w:t>Responde señor Presidente de la Defensoría del Consumidor, Licenciado Ricardo Salazar.</w:t>
      </w:r>
    </w:p>
    <w:p w:rsidR="001531E1" w:rsidRDefault="001531E1" w:rsidP="00B04AE7">
      <w:pPr>
        <w:spacing w:after="0" w:line="240" w:lineRule="auto"/>
        <w:jc w:val="both"/>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sidRPr="0010477E">
        <w:rPr>
          <w:b/>
          <w:sz w:val="28"/>
          <w:szCs w:val="24"/>
        </w:rPr>
        <w:t>Apertura del espacio de Participación Ciudadana:</w:t>
      </w:r>
    </w:p>
    <w:p w:rsidR="001531E1" w:rsidRDefault="001531E1" w:rsidP="00B04AE7">
      <w:pPr>
        <w:spacing w:after="0" w:line="240" w:lineRule="auto"/>
        <w:jc w:val="both"/>
        <w:rPr>
          <w:b/>
        </w:rPr>
      </w:pPr>
    </w:p>
    <w:p w:rsidR="00807F1C" w:rsidRPr="001531E1" w:rsidRDefault="00807F1C" w:rsidP="00B04AE7">
      <w:pPr>
        <w:spacing w:after="0" w:line="240" w:lineRule="auto"/>
        <w:jc w:val="both"/>
        <w:rPr>
          <w:b/>
          <w:color w:val="FFFFFF" w:themeColor="background1"/>
        </w:rPr>
      </w:pPr>
      <w:r w:rsidRPr="001531E1">
        <w:rPr>
          <w:b/>
          <w:color w:val="FFFFFF" w:themeColor="background1"/>
          <w:highlight w:val="blue"/>
        </w:rPr>
        <w:t>Primer bloque de</w:t>
      </w:r>
      <w:r w:rsidR="00857289" w:rsidRPr="001531E1">
        <w:rPr>
          <w:b/>
          <w:color w:val="FFFFFF" w:themeColor="background1"/>
          <w:highlight w:val="blue"/>
        </w:rPr>
        <w:t xml:space="preserve"> </w:t>
      </w:r>
      <w:r w:rsidR="001531E1">
        <w:rPr>
          <w:b/>
          <w:color w:val="FFFFFF" w:themeColor="background1"/>
          <w:highlight w:val="blue"/>
        </w:rPr>
        <w:t>aportes</w:t>
      </w:r>
      <w:r w:rsidR="00857289" w:rsidRPr="001531E1">
        <w:rPr>
          <w:b/>
          <w:color w:val="FFFFFF" w:themeColor="background1"/>
          <w:highlight w:val="blue"/>
        </w:rPr>
        <w:t xml:space="preserve"> (</w:t>
      </w:r>
      <w:r w:rsidRPr="001531E1">
        <w:rPr>
          <w:b/>
          <w:color w:val="FFFFFF" w:themeColor="background1"/>
          <w:highlight w:val="blue"/>
        </w:rPr>
        <w:t>intervenciones verbales</w:t>
      </w:r>
      <w:r w:rsidR="00857289" w:rsidRPr="001531E1">
        <w:rPr>
          <w:b/>
          <w:color w:val="FFFFFF" w:themeColor="background1"/>
          <w:highlight w:val="blue"/>
        </w:rPr>
        <w:t>)</w:t>
      </w:r>
      <w:r w:rsidRPr="001531E1">
        <w:rPr>
          <w:b/>
          <w:color w:val="FFFFFF" w:themeColor="background1"/>
          <w:highlight w:val="blue"/>
        </w:rPr>
        <w:t>:</w:t>
      </w:r>
    </w:p>
    <w:p w:rsidR="00B04AE7" w:rsidRDefault="00B04AE7" w:rsidP="00B04AE7">
      <w:pPr>
        <w:spacing w:after="0" w:line="240" w:lineRule="auto"/>
        <w:jc w:val="both"/>
        <w:rPr>
          <w:b/>
        </w:rPr>
      </w:pPr>
    </w:p>
    <w:p w:rsidR="00807F1C" w:rsidRPr="00321E0E" w:rsidRDefault="00807F1C" w:rsidP="00B04AE7">
      <w:pPr>
        <w:spacing w:after="0" w:line="240" w:lineRule="auto"/>
        <w:jc w:val="both"/>
        <w:rPr>
          <w:b/>
        </w:rPr>
      </w:pPr>
      <w:r w:rsidRPr="00321E0E">
        <w:rPr>
          <w:b/>
        </w:rPr>
        <w:t>1-Mujer anónima:</w:t>
      </w:r>
    </w:p>
    <w:p w:rsidR="00807F1C" w:rsidRPr="00321E0E" w:rsidRDefault="00321E0E" w:rsidP="00B04AE7">
      <w:pPr>
        <w:spacing w:after="0" w:line="240" w:lineRule="auto"/>
        <w:jc w:val="both"/>
        <w:rPr>
          <w:i/>
        </w:rPr>
      </w:pPr>
      <w:r w:rsidRPr="00321E0E">
        <w:rPr>
          <w:i/>
        </w:rPr>
        <w:t>“</w:t>
      </w:r>
      <w:r w:rsidR="00680A25" w:rsidRPr="00321E0E">
        <w:rPr>
          <w:i/>
        </w:rPr>
        <w:t>S</w:t>
      </w:r>
      <w:r w:rsidR="00807F1C" w:rsidRPr="00321E0E">
        <w:rPr>
          <w:i/>
        </w:rPr>
        <w:t>olo se ha dado información de supermercados y centros comerciales; pero desea saber si se va a incluir o está incluido los mercados populares con las pesas porque muchas personas van a los mercados  y no hay un control de pesas y cree que la DC que está creciendo debe incluir estos mercados, porque aunque no reside por mucho tiempo en El Salvador; pero cuando ha acudido a un mercado popular  por ejemplo a comprar pollo  compra 9 libras, pero le dan 6, por lo que no tiene con quien quejarse de manera inmediata; pero si educan a la población como lo hacen en Costa Rica o Nicaragua que ya están ocupando las pesas digitales aun cuando los comerciantes son personas humildes, porque los han educado para que den el peso completo por tanto, sugiere que se eduque a todo el pueblo o incluyen los mercados populares.</w:t>
      </w:r>
      <w:r w:rsidRPr="00321E0E">
        <w:rPr>
          <w:i/>
        </w:rPr>
        <w:t>”</w:t>
      </w:r>
    </w:p>
    <w:p w:rsidR="00B04AE7" w:rsidRDefault="00B04AE7" w:rsidP="00B04AE7">
      <w:pPr>
        <w:spacing w:after="0" w:line="240" w:lineRule="auto"/>
        <w:jc w:val="both"/>
        <w:rPr>
          <w:b/>
        </w:rPr>
      </w:pPr>
    </w:p>
    <w:p w:rsidR="00807F1C" w:rsidRPr="00321E0E" w:rsidRDefault="00807F1C" w:rsidP="00B04AE7">
      <w:pPr>
        <w:spacing w:after="0" w:line="240" w:lineRule="auto"/>
        <w:jc w:val="both"/>
        <w:rPr>
          <w:b/>
        </w:rPr>
      </w:pPr>
      <w:r w:rsidRPr="00321E0E">
        <w:rPr>
          <w:b/>
        </w:rPr>
        <w:t>2-Ernesto de la Asociación de Consumidores de Soyapango:</w:t>
      </w:r>
    </w:p>
    <w:p w:rsidR="00807F1C" w:rsidRPr="00321E0E" w:rsidRDefault="00321E0E" w:rsidP="00B04AE7">
      <w:pPr>
        <w:spacing w:after="0" w:line="240" w:lineRule="auto"/>
        <w:jc w:val="both"/>
        <w:rPr>
          <w:i/>
        </w:rPr>
      </w:pPr>
      <w:r>
        <w:rPr>
          <w:i/>
        </w:rPr>
        <w:t>“</w:t>
      </w:r>
      <w:r w:rsidR="00807F1C" w:rsidRPr="00321E0E">
        <w:rPr>
          <w:i/>
        </w:rPr>
        <w:t>En Soyapango su trabajo de campo era muy cansado; pero cuando la DC llevó una Ventanilla en la Casa de la Cultura cerca de la Alcaldía, les simplificó el trabajo, ya que tenía que trasladar a las personas de su comunidad hasta las oficinas de el Salvador del Mundo para solicitar asesoría o resolver casos difíciles en materia de derecho o solicitar representación ´para defender sus derechos</w:t>
      </w:r>
      <w:r w:rsidR="00680A25" w:rsidRPr="00321E0E">
        <w:rPr>
          <w:i/>
        </w:rPr>
        <w:t>, cuyo servicio es gratuito.</w:t>
      </w:r>
    </w:p>
    <w:p w:rsidR="00680A25" w:rsidRPr="00321E0E" w:rsidRDefault="00680A25" w:rsidP="00B04AE7">
      <w:pPr>
        <w:spacing w:after="0" w:line="240" w:lineRule="auto"/>
        <w:jc w:val="both"/>
        <w:rPr>
          <w:i/>
        </w:rPr>
      </w:pPr>
      <w:r w:rsidRPr="00321E0E">
        <w:rPr>
          <w:i/>
        </w:rPr>
        <w:t>Manifiesta que tuvo un caso sobre un crédito de $1,500.00 para pagar las escrituras de su terreno, el cual lo pagó; pero ya habían pasado 8 meses y no le entregaban su escritura; sin embargo, cuando acudió a la oficina cerca de El Salvador del Mundo, le orientaron y si recuperó sus escrituras.</w:t>
      </w:r>
      <w:r w:rsidR="00321E0E">
        <w:rPr>
          <w:i/>
        </w:rPr>
        <w:t>”</w:t>
      </w:r>
    </w:p>
    <w:p w:rsidR="00B04AE7" w:rsidRDefault="00B04AE7" w:rsidP="00B04AE7">
      <w:pPr>
        <w:spacing w:after="0" w:line="240" w:lineRule="auto"/>
        <w:jc w:val="both"/>
        <w:rPr>
          <w:b/>
        </w:rPr>
      </w:pPr>
    </w:p>
    <w:p w:rsidR="00680A25" w:rsidRPr="00321E0E" w:rsidRDefault="00680A25" w:rsidP="00B04AE7">
      <w:pPr>
        <w:spacing w:after="0" w:line="240" w:lineRule="auto"/>
        <w:jc w:val="both"/>
        <w:rPr>
          <w:b/>
        </w:rPr>
      </w:pPr>
      <w:r w:rsidRPr="00321E0E">
        <w:rPr>
          <w:b/>
        </w:rPr>
        <w:t>3-Mujer anónima:</w:t>
      </w:r>
    </w:p>
    <w:p w:rsidR="00680A25" w:rsidRDefault="00321E0E" w:rsidP="00B04AE7">
      <w:pPr>
        <w:spacing w:after="0" w:line="240" w:lineRule="auto"/>
        <w:jc w:val="both"/>
      </w:pPr>
      <w:r>
        <w:t>“</w:t>
      </w:r>
      <w:r w:rsidR="00680A25">
        <w:t>Los ciudadanos están siendo afectados por los tributos municipales que están imponiendo las Alcaldías a nivel nacional. Estos impuestos están siendo cargado en el recibido la luz eléctrica y muchas veces solo son impuesto sin la consulta ciudadana y quiere saber si la Defensoría del Consumidor, va a estar apoyando sobre este tema porque en consecuencia el cobro es alto en el servicio de luz y si se atrasan en el pago de impuestos, por consecuencia sobre dicho servicio. Está al tanto que la Defensoría no tiene un marco legal para actuar sobre las Alcaldía; pero la ciudadanía está siendo afectada con estos cobros.</w:t>
      </w:r>
      <w:r>
        <w:t>”</w:t>
      </w:r>
    </w:p>
    <w:p w:rsidR="00B04AE7" w:rsidRDefault="00B04AE7" w:rsidP="00B04AE7">
      <w:pPr>
        <w:spacing w:after="0" w:line="240" w:lineRule="auto"/>
        <w:jc w:val="both"/>
        <w:rPr>
          <w:b/>
        </w:rPr>
      </w:pPr>
    </w:p>
    <w:p w:rsidR="00680A25" w:rsidRPr="00321E0E" w:rsidRDefault="00680A25" w:rsidP="00B04AE7">
      <w:pPr>
        <w:spacing w:after="0" w:line="240" w:lineRule="auto"/>
        <w:jc w:val="both"/>
        <w:rPr>
          <w:b/>
        </w:rPr>
      </w:pPr>
      <w:r w:rsidRPr="00321E0E">
        <w:rPr>
          <w:b/>
        </w:rPr>
        <w:t>Respuestas a cargo del señor Presidente Lic. Ricardo Salazar:</w:t>
      </w:r>
    </w:p>
    <w:p w:rsidR="001531E1" w:rsidRDefault="00680A25" w:rsidP="00B04AE7">
      <w:pPr>
        <w:spacing w:after="0" w:line="240" w:lineRule="auto"/>
        <w:jc w:val="both"/>
      </w:pPr>
      <w:r>
        <w:t>Agradece a</w:t>
      </w:r>
      <w:r w:rsidR="00624300">
        <w:t xml:space="preserve"> la</w:t>
      </w:r>
      <w:r>
        <w:t>s</w:t>
      </w:r>
      <w:r w:rsidR="00624300">
        <w:t xml:space="preserve"> </w:t>
      </w:r>
      <w:r>
        <w:t>personas que externaron sus preguntas.</w:t>
      </w:r>
    </w:p>
    <w:p w:rsidR="001531E1" w:rsidRDefault="001531E1" w:rsidP="00B04AE7">
      <w:pPr>
        <w:spacing w:after="0" w:line="240" w:lineRule="auto"/>
        <w:jc w:val="both"/>
      </w:pPr>
    </w:p>
    <w:p w:rsidR="00680A25" w:rsidRDefault="001531E1" w:rsidP="00B04AE7">
      <w:pPr>
        <w:spacing w:after="0" w:line="240" w:lineRule="auto"/>
        <w:jc w:val="both"/>
      </w:pPr>
      <w:r>
        <w:t xml:space="preserve">Al respecto, responde que </w:t>
      </w:r>
      <w:r w:rsidR="00680A25">
        <w:t>los</w:t>
      </w:r>
      <w:r w:rsidR="00624300">
        <w:t xml:space="preserve"> pesos en los mercados municipales, actualmente está en proceso de aprobación una normativa técnica en la que el Organismo Salvadoreño de Reglamentación Técnica y también el Centro de Investigación Meteorológica han venido trabajando y en la que la Defensoría </w:t>
      </w:r>
      <w:r w:rsidR="00624300">
        <w:lastRenderedPageBreak/>
        <w:t>del Consumidor ha tenido participación para poder establecer todas las disposiciones legales por medio de las cuales</w:t>
      </w:r>
      <w:r w:rsidR="000B6B66">
        <w:t xml:space="preserve"> se va a normar el tema de balanzas comerciales, es un paso importante para que se regule a todos los comerciantes  que vendan por medio de balanzas o pesas. En esta normativa se tiene contemplado su divulgación y las Alcaldías Municipales serán los medios a través de los cuales se socializará a los mercados y haciendo ver la necesidad de que sea de estricto cumplimiento para que se cumpla con el peso de los productos que venden y que los consumidores puedan contar con mayor seguridad sobre lo que adquieren. Se espera que esto se concluya en el menor tiempo posible. </w:t>
      </w:r>
    </w:p>
    <w:p w:rsidR="00B04AE7" w:rsidRDefault="00B04AE7" w:rsidP="00B04AE7">
      <w:pPr>
        <w:spacing w:after="0" w:line="240" w:lineRule="auto"/>
        <w:jc w:val="both"/>
      </w:pPr>
    </w:p>
    <w:p w:rsidR="000B6B66" w:rsidRDefault="000B6B66" w:rsidP="00B04AE7">
      <w:pPr>
        <w:spacing w:after="0" w:line="240" w:lineRule="auto"/>
        <w:jc w:val="both"/>
      </w:pPr>
      <w:r>
        <w:t>Sobre el tema de los tributos, al Defensoría efectivamente no tiene una d</w:t>
      </w:r>
      <w:r w:rsidR="00C86EBD">
        <w:t>isposición</w:t>
      </w:r>
      <w:r>
        <w:t xml:space="preserve"> legal para actuar; </w:t>
      </w:r>
      <w:r w:rsidR="00B36573">
        <w:t xml:space="preserve">pero si realiza gestiones con las municipalidades por ejemplo se tiene casos de personas que están pagando tasas del tema de alumbrado eléctrico y resulta ser que en los alrededores no hay este servicio o algunas denuncias relacionadas a la recolección de basura y este servicio no se está prestando con la frecuencia que se requiere. Por tanto, frente a estas situaciones la DC está atendido los casos e invita a la población a acercarse e informarlos para analizar y solicitar el apoyo a los gobiernos municipales; a fin de hacerles ver estas necesidades y que la ciudadanía sea atendida. </w:t>
      </w:r>
    </w:p>
    <w:p w:rsidR="00B04AE7" w:rsidRDefault="00B04AE7" w:rsidP="00B04AE7">
      <w:pPr>
        <w:spacing w:after="0" w:line="240" w:lineRule="auto"/>
        <w:jc w:val="both"/>
      </w:pPr>
    </w:p>
    <w:p w:rsidR="00B36573" w:rsidRDefault="00B36573" w:rsidP="00B04AE7">
      <w:pPr>
        <w:spacing w:after="0" w:line="240" w:lineRule="auto"/>
        <w:jc w:val="both"/>
      </w:pPr>
      <w:r>
        <w:t>Ahora bien, respecto al caso que mencionó el señor Ernesto de la Asociación de Consumidores de Soyapango, precisamente la Defensoría del Consumidor está implementando un nuevo medio para recibir denuncias como es la cabina telefónica que está en la Casa de la Cultura en el municipio de Soyapango. Las personales pueden acercarse y pueden directamente el contacto con el Call Center de la DC. También se están realizando visitas semanalmente en este punto para atender directamente a los consumidores. Igualmente, si hay personas interesadas, porque la DC no está cerca de su comunidad y existe la necesidad de que se pueda instalar uno de nuestros servicios de forma periódica de atención a los consumidores la DC está abierta a brindarles el apoyo necesario.</w:t>
      </w:r>
    </w:p>
    <w:p w:rsidR="00B04AE7" w:rsidRDefault="00B04AE7" w:rsidP="00B04AE7">
      <w:pPr>
        <w:spacing w:after="0" w:line="240" w:lineRule="auto"/>
        <w:jc w:val="both"/>
      </w:pPr>
    </w:p>
    <w:p w:rsidR="001531E1" w:rsidRDefault="001531E1" w:rsidP="00B04AE7">
      <w:pPr>
        <w:spacing w:after="0" w:line="240" w:lineRule="auto"/>
        <w:jc w:val="both"/>
        <w:rPr>
          <w:b/>
          <w:color w:val="FFFFFF" w:themeColor="background1"/>
        </w:rPr>
      </w:pPr>
      <w:r>
        <w:rPr>
          <w:b/>
          <w:color w:val="FFFFFF" w:themeColor="background1"/>
          <w:highlight w:val="blue"/>
        </w:rPr>
        <w:t xml:space="preserve">Segundo </w:t>
      </w:r>
      <w:r w:rsidRPr="001531E1">
        <w:rPr>
          <w:b/>
          <w:color w:val="FFFFFF" w:themeColor="background1"/>
          <w:highlight w:val="blue"/>
        </w:rPr>
        <w:t xml:space="preserve">bloque de </w:t>
      </w:r>
      <w:r>
        <w:rPr>
          <w:b/>
          <w:color w:val="FFFFFF" w:themeColor="background1"/>
          <w:highlight w:val="blue"/>
        </w:rPr>
        <w:t>aportes</w:t>
      </w:r>
      <w:r w:rsidRPr="001531E1">
        <w:rPr>
          <w:b/>
          <w:color w:val="FFFFFF" w:themeColor="background1"/>
          <w:highlight w:val="blue"/>
        </w:rPr>
        <w:t xml:space="preserve"> (intervenciones verbales):</w:t>
      </w:r>
    </w:p>
    <w:p w:rsidR="00B04AE7" w:rsidRPr="001531E1" w:rsidRDefault="00B04AE7" w:rsidP="00B04AE7">
      <w:pPr>
        <w:spacing w:after="0" w:line="240" w:lineRule="auto"/>
        <w:jc w:val="both"/>
        <w:rPr>
          <w:b/>
          <w:color w:val="FFFFFF" w:themeColor="background1"/>
        </w:rPr>
      </w:pPr>
    </w:p>
    <w:p w:rsidR="001531E1" w:rsidRDefault="001531E1" w:rsidP="00B04AE7">
      <w:pPr>
        <w:spacing w:after="0" w:line="240" w:lineRule="auto"/>
        <w:jc w:val="both"/>
      </w:pPr>
      <w:r>
        <w:t>Moderadora Licda. Sonia Vivas, informa a los presentes que este tipo de espacio está establecido en la Política de Participación Ciudadana impulsada por el señor Presidente de la república Profesor Salvador Sánchez Cerén y esto también se visibiliza con la participación de 19 Asambleas ciudadanas y Asociaciones de Consumidores que acompañan a la Defensoría del Consumidor en su proceso de Rendición de Cuentas.</w:t>
      </w:r>
    </w:p>
    <w:p w:rsidR="00B04AE7" w:rsidRDefault="00B04AE7" w:rsidP="00B04AE7">
      <w:pPr>
        <w:spacing w:after="0" w:line="240" w:lineRule="auto"/>
        <w:jc w:val="both"/>
      </w:pPr>
    </w:p>
    <w:p w:rsidR="001531E1" w:rsidRDefault="001531E1" w:rsidP="00B04AE7">
      <w:pPr>
        <w:spacing w:after="0" w:line="240" w:lineRule="auto"/>
        <w:jc w:val="both"/>
      </w:pPr>
      <w:r>
        <w:t xml:space="preserve">Asimismo, informa que la DC cuenta con una Dirección de Ciudadanía y Consumo que fomenta la participación ciudadana que además hace posible la educación ciudadana en materia de consumo. </w:t>
      </w:r>
    </w:p>
    <w:p w:rsidR="00B04AE7" w:rsidRDefault="00B04AE7" w:rsidP="00B04AE7">
      <w:pPr>
        <w:spacing w:after="0" w:line="240" w:lineRule="auto"/>
        <w:jc w:val="both"/>
      </w:pPr>
    </w:p>
    <w:p w:rsidR="00B36573" w:rsidRPr="00321E0E" w:rsidRDefault="00B36573" w:rsidP="00B04AE7">
      <w:pPr>
        <w:spacing w:after="0" w:line="240" w:lineRule="auto"/>
        <w:jc w:val="both"/>
        <w:rPr>
          <w:b/>
        </w:rPr>
      </w:pPr>
      <w:r w:rsidRPr="00321E0E">
        <w:rPr>
          <w:b/>
        </w:rPr>
        <w:t>4-</w:t>
      </w:r>
      <w:r w:rsidR="00251B29" w:rsidRPr="00321E0E">
        <w:rPr>
          <w:b/>
        </w:rPr>
        <w:t>Hombre anónimo:</w:t>
      </w:r>
    </w:p>
    <w:p w:rsidR="00251B29" w:rsidRDefault="00321E0E" w:rsidP="00B04AE7">
      <w:pPr>
        <w:spacing w:after="0" w:line="240" w:lineRule="auto"/>
        <w:jc w:val="both"/>
        <w:rPr>
          <w:i/>
        </w:rPr>
      </w:pPr>
      <w:r w:rsidRPr="00321E0E">
        <w:rPr>
          <w:i/>
        </w:rPr>
        <w:t>“</w:t>
      </w:r>
      <w:r w:rsidR="00251B29" w:rsidRPr="00321E0E">
        <w:rPr>
          <w:i/>
        </w:rPr>
        <w:t>Quier</w:t>
      </w:r>
      <w:r w:rsidRPr="00321E0E">
        <w:rPr>
          <w:i/>
        </w:rPr>
        <w:t>o</w:t>
      </w:r>
      <w:r w:rsidR="00251B29" w:rsidRPr="00321E0E">
        <w:rPr>
          <w:i/>
        </w:rPr>
        <w:t xml:space="preserve"> hacer un pregunta acerca de las implicaciones institucionales que tiene el consumo en relación al dólar y al manejo el partido del Gobierno ha hecho sobre él, con relación a los partidos políticos en las actividades que mejoren la condición de más de 30 años del establecimiento de los acuerdos de paz, donde nada se ha hecho y donde nosotros  los salvadoreños estamos sujetos  a la competencia de los países del norte y no tenemos ninguna viabilidad de resolver los problemas de consumo  y mucho menos de la libre competencia, ese es el mensaje que envía para que la DC se ponga en el pie de los salvadoreños y se </w:t>
      </w:r>
      <w:r w:rsidR="006221F6" w:rsidRPr="00321E0E">
        <w:rPr>
          <w:i/>
        </w:rPr>
        <w:t>dé</w:t>
      </w:r>
      <w:r w:rsidR="00251B29" w:rsidRPr="00321E0E">
        <w:rPr>
          <w:i/>
        </w:rPr>
        <w:t xml:space="preserve"> cuenta la gravedad de la situación.</w:t>
      </w:r>
      <w:r w:rsidRPr="00321E0E">
        <w:rPr>
          <w:i/>
        </w:rPr>
        <w:t>”</w:t>
      </w:r>
    </w:p>
    <w:p w:rsidR="00B04AE7" w:rsidRPr="00321E0E" w:rsidRDefault="00B04AE7" w:rsidP="00B04AE7">
      <w:pPr>
        <w:spacing w:after="0" w:line="240" w:lineRule="auto"/>
        <w:jc w:val="both"/>
        <w:rPr>
          <w:i/>
        </w:rPr>
      </w:pPr>
    </w:p>
    <w:p w:rsidR="006221F6" w:rsidRPr="00321E0E" w:rsidRDefault="00321E0E" w:rsidP="00B04AE7">
      <w:pPr>
        <w:spacing w:after="0" w:line="240" w:lineRule="auto"/>
        <w:jc w:val="both"/>
        <w:rPr>
          <w:b/>
        </w:rPr>
      </w:pPr>
      <w:r>
        <w:rPr>
          <w:b/>
        </w:rPr>
        <w:t>5-Alfredo Calderón</w:t>
      </w:r>
      <w:r w:rsidR="006221F6" w:rsidRPr="00321E0E">
        <w:rPr>
          <w:b/>
        </w:rPr>
        <w:t>:</w:t>
      </w:r>
    </w:p>
    <w:p w:rsidR="00251B29" w:rsidRPr="00321E0E" w:rsidRDefault="00321E0E" w:rsidP="00B04AE7">
      <w:pPr>
        <w:spacing w:after="0" w:line="240" w:lineRule="auto"/>
        <w:jc w:val="both"/>
        <w:rPr>
          <w:i/>
        </w:rPr>
      </w:pPr>
      <w:r w:rsidRPr="00321E0E">
        <w:rPr>
          <w:i/>
        </w:rPr>
        <w:t>“</w:t>
      </w:r>
      <w:r w:rsidR="006221F6" w:rsidRPr="00321E0E">
        <w:rPr>
          <w:i/>
        </w:rPr>
        <w:t>Comenta que viajó desde C</w:t>
      </w:r>
      <w:r w:rsidR="00251B29" w:rsidRPr="00321E0E">
        <w:rPr>
          <w:i/>
        </w:rPr>
        <w:t>uba</w:t>
      </w:r>
      <w:r w:rsidR="006221F6" w:rsidRPr="00321E0E">
        <w:rPr>
          <w:i/>
        </w:rPr>
        <w:t xml:space="preserve"> a San Salvador</w:t>
      </w:r>
      <w:r w:rsidR="00251B29" w:rsidRPr="00321E0E">
        <w:rPr>
          <w:i/>
        </w:rPr>
        <w:t xml:space="preserve"> el 26 de enero de </w:t>
      </w:r>
      <w:r w:rsidR="006221F6" w:rsidRPr="00321E0E">
        <w:rPr>
          <w:i/>
        </w:rPr>
        <w:t>presente</w:t>
      </w:r>
      <w:r w:rsidR="00251B29" w:rsidRPr="00321E0E">
        <w:rPr>
          <w:i/>
        </w:rPr>
        <w:t xml:space="preserve"> año por medio de</w:t>
      </w:r>
      <w:r w:rsidR="006221F6" w:rsidRPr="00321E0E">
        <w:rPr>
          <w:i/>
        </w:rPr>
        <w:t xml:space="preserve"> </w:t>
      </w:r>
      <w:r w:rsidR="00251B29" w:rsidRPr="00321E0E">
        <w:rPr>
          <w:i/>
        </w:rPr>
        <w:t xml:space="preserve">la </w:t>
      </w:r>
      <w:r w:rsidR="006221F6" w:rsidRPr="00321E0E">
        <w:rPr>
          <w:i/>
        </w:rPr>
        <w:t>aerolínea COPA, la cual se perdió su equipaje, fue al aeropuerto varias veces a realizar el reclamo frente al proveedor y le respondían que sólo le podían entregar una maleta y alrededor de $200.00; pero además de su ropa, manifiesta que traía medicinas por si se le presentaba alguna enfermedad, su agenda, su libro y materiales de trabajo.</w:t>
      </w:r>
    </w:p>
    <w:p w:rsidR="00B04AE7" w:rsidRDefault="00B04AE7" w:rsidP="00B04AE7">
      <w:pPr>
        <w:spacing w:after="0" w:line="240" w:lineRule="auto"/>
        <w:jc w:val="both"/>
        <w:rPr>
          <w:i/>
        </w:rPr>
      </w:pPr>
    </w:p>
    <w:p w:rsidR="006221F6" w:rsidRDefault="006221F6" w:rsidP="00B04AE7">
      <w:pPr>
        <w:spacing w:after="0" w:line="240" w:lineRule="auto"/>
        <w:jc w:val="both"/>
        <w:rPr>
          <w:i/>
        </w:rPr>
      </w:pPr>
      <w:r w:rsidRPr="00321E0E">
        <w:rPr>
          <w:i/>
        </w:rPr>
        <w:t>Le sugirieron desde la Vicepresidencia de la República, que pusiera en manos de la Defensoría del Consumidor su caso y a través de las gestiones realizadas por esta institución se le retribuyó un monto de dinero mucho mayor de lo que le ofrecían desde el proveedor, por lo que extiende su agradecimiento por haberle resuelto favorablemente su situación.</w:t>
      </w:r>
      <w:r w:rsidR="00321E0E">
        <w:rPr>
          <w:i/>
        </w:rPr>
        <w:t>”</w:t>
      </w:r>
      <w:r w:rsidRPr="00321E0E">
        <w:rPr>
          <w:i/>
        </w:rPr>
        <w:t xml:space="preserve">  </w:t>
      </w:r>
    </w:p>
    <w:p w:rsidR="00B04AE7" w:rsidRPr="00321E0E" w:rsidRDefault="00B04AE7" w:rsidP="00B04AE7">
      <w:pPr>
        <w:spacing w:after="0" w:line="240" w:lineRule="auto"/>
        <w:jc w:val="both"/>
        <w:rPr>
          <w:i/>
        </w:rPr>
      </w:pPr>
    </w:p>
    <w:p w:rsidR="006221F6" w:rsidRPr="00321E0E" w:rsidRDefault="006221F6" w:rsidP="00B04AE7">
      <w:pPr>
        <w:spacing w:after="0" w:line="240" w:lineRule="auto"/>
        <w:jc w:val="both"/>
        <w:rPr>
          <w:b/>
        </w:rPr>
      </w:pPr>
      <w:r w:rsidRPr="00321E0E">
        <w:rPr>
          <w:b/>
        </w:rPr>
        <w:t>6-Luis Ramírez ca</w:t>
      </w:r>
      <w:r w:rsidR="00C86EBD">
        <w:rPr>
          <w:b/>
        </w:rPr>
        <w:t>tedrático de la Universidad de E</w:t>
      </w:r>
      <w:r w:rsidRPr="00321E0E">
        <w:rPr>
          <w:b/>
        </w:rPr>
        <w:t>l Salvador-UES:</w:t>
      </w:r>
    </w:p>
    <w:p w:rsidR="006221F6" w:rsidRDefault="00321E0E" w:rsidP="00B04AE7">
      <w:pPr>
        <w:spacing w:after="0" w:line="240" w:lineRule="auto"/>
        <w:jc w:val="both"/>
      </w:pPr>
      <w:r>
        <w:t>“</w:t>
      </w:r>
      <w:r w:rsidR="006221F6">
        <w:t xml:space="preserve">Agradece a la DC por el informe de labores, el cual es muy valioso para la ciudadanía salvadoreña. Manifiesta que lo acompañan estudiantes de la facultad de ciencias sociales de la UES </w:t>
      </w:r>
      <w:r w:rsidR="00711E03">
        <w:t>con quienes comparte esta cátedra de derechos de los consumidores. Quisiera saber si hay un mecanismo o algún esfuerzo para robustecer el tema de comercio electrónico, ya que recientemente estaban leyendo en uno de los espacios de la página web de la DC y en la cual se justifica diciendo que, no hay una robustez de un mecanismo jurídico para poderse plantar este tipo de comercio, ya que como se sabe este está avanzando cada vez más en el mundo.</w:t>
      </w:r>
      <w:r>
        <w:t>”</w:t>
      </w:r>
    </w:p>
    <w:p w:rsidR="00B04AE7" w:rsidRDefault="00B04AE7" w:rsidP="00B04AE7">
      <w:pPr>
        <w:spacing w:after="0" w:line="240" w:lineRule="auto"/>
        <w:jc w:val="both"/>
      </w:pPr>
    </w:p>
    <w:p w:rsidR="00711E03" w:rsidRDefault="00711E03" w:rsidP="00B04AE7">
      <w:pPr>
        <w:spacing w:after="0" w:line="240" w:lineRule="auto"/>
        <w:jc w:val="both"/>
        <w:rPr>
          <w:b/>
        </w:rPr>
      </w:pPr>
      <w:r w:rsidRPr="00321E0E">
        <w:rPr>
          <w:b/>
        </w:rPr>
        <w:t>Respuestas a cargo del señor Presidente Lic. Ricardo Salazar:</w:t>
      </w:r>
    </w:p>
    <w:p w:rsidR="00B04AE7" w:rsidRPr="00321E0E" w:rsidRDefault="00B04AE7" w:rsidP="00B04AE7">
      <w:pPr>
        <w:spacing w:after="0" w:line="240" w:lineRule="auto"/>
        <w:jc w:val="both"/>
        <w:rPr>
          <w:b/>
        </w:rPr>
      </w:pPr>
    </w:p>
    <w:p w:rsidR="00711E03" w:rsidRDefault="00711E03" w:rsidP="00B04AE7">
      <w:pPr>
        <w:spacing w:after="0" w:line="240" w:lineRule="auto"/>
        <w:jc w:val="both"/>
      </w:pPr>
      <w:r>
        <w:t xml:space="preserve">Se toma bien el comentario de que la DC tenga a la vista </w:t>
      </w:r>
      <w:r w:rsidR="00C56A41">
        <w:t>las alertas de lo que sucede en el mercado, incluso en el evento se cuenta con la presencia del Superintendente de Competencia licenciado Nelson Guzmán quien recibientemente se incorporó a esta institución por medio del Consejo Consultivo y se está trabajando de la mano a efectivo de poder monitorear los mercados de acuerdo a las competencias que da la Ley de Protección al Consumidor y la ley de competencia.</w:t>
      </w:r>
    </w:p>
    <w:p w:rsidR="00B04AE7" w:rsidRDefault="00B04AE7" w:rsidP="00B04AE7">
      <w:pPr>
        <w:spacing w:after="0" w:line="240" w:lineRule="auto"/>
        <w:jc w:val="both"/>
      </w:pPr>
    </w:p>
    <w:p w:rsidR="00C56A41" w:rsidRDefault="00C56A41" w:rsidP="00B04AE7">
      <w:pPr>
        <w:spacing w:after="0" w:line="240" w:lineRule="auto"/>
        <w:jc w:val="both"/>
      </w:pPr>
      <w:r>
        <w:t>Es satisfactorio saber que como en el caso de del señor Alfredo Calderón, la Defensoría del Consumidor haya podido ayudar, ya que esta institución recibe un poca más de 70,000 atenciones al año y cada caso es importante, dándole la prioridad, por lo que le agradece a cada uno delos asesores, inspectores y cada uno que hace su labor con el mejor esfuerzo para dar una respuesta oportuna, apegada al derecho y que resuelva la atención al consumidor.</w:t>
      </w:r>
    </w:p>
    <w:p w:rsidR="00B04AE7" w:rsidRDefault="00B04AE7" w:rsidP="00B04AE7">
      <w:pPr>
        <w:spacing w:after="0" w:line="240" w:lineRule="auto"/>
        <w:jc w:val="both"/>
      </w:pPr>
    </w:p>
    <w:p w:rsidR="00C56A41" w:rsidRDefault="00C56A41" w:rsidP="00B04AE7">
      <w:pPr>
        <w:spacing w:after="0" w:line="240" w:lineRule="auto"/>
        <w:jc w:val="both"/>
      </w:pPr>
      <w:r>
        <w:t xml:space="preserve">La Defensoría del Consumidor, está haciendo una labor importante con los proveedores de entendimiento, de conocimiento y sobre una necesidad de avanzar </w:t>
      </w:r>
      <w:r w:rsidR="00E5319B">
        <w:t>en procedimientos que faciliten a los usuarios para evitar llegar a un problema y en todas esas situaciones donde se haga esa transacción económica, la compra del bien o servicio con garantías que el consumidor se sienta en confianza con seguridad jurídica de que pueda acercarse a los proveedores.</w:t>
      </w:r>
    </w:p>
    <w:p w:rsidR="00B04AE7" w:rsidRDefault="00B04AE7" w:rsidP="00B04AE7">
      <w:pPr>
        <w:spacing w:after="0" w:line="240" w:lineRule="auto"/>
        <w:jc w:val="both"/>
      </w:pPr>
    </w:p>
    <w:p w:rsidR="00E5319B" w:rsidRDefault="00E5319B" w:rsidP="00B04AE7">
      <w:pPr>
        <w:spacing w:after="0" w:line="240" w:lineRule="auto"/>
        <w:jc w:val="both"/>
      </w:pPr>
      <w:r>
        <w:t xml:space="preserve">Por otro lado, da gusto que nos acompañe el licenciado Luis Ramírez exmiembro del Tribunal Sancionador, con quien se trabajó durante muchos años, por lo que agradece su presencia y su labor incansable que desde la academia realiza, saludando también a todos sus alumnos presentes. </w:t>
      </w:r>
      <w:r>
        <w:lastRenderedPageBreak/>
        <w:t>Particularmente, hay un mecanismo que recientemente fue aprobado por la Asamblea Legislativa para realizar unas reformas a la Ley de Protección al Consumidor, el pasado 5 de junio del presente año</w:t>
      </w:r>
      <w:r w:rsidR="00D21831">
        <w:t>, entre estas está un componente importante que va a regular el tema del comercio electrónico. Por un lado, establece el derecho del consumidor en las transacciones de comercio electrónico, establece que es una transacción por comercio electrónico y obligaciones o prohibiciones a los proveedores de este tipo de comercio. Se incorporan a nuestro marco legal; a fin de evitar prácticas abusivas al consumidor y todo eso se alinea con un marco de infracciones y sanciones. Consideramos que este ha sido un esfuerzo importante y el impulso vino desde la ciudadanía que elevaron esta propuesta que presentaron a la Asamblea Legislativa a principios de este año, la Comisión de Economía llamó a la Defensoría del Consumidor y participó en el proceso de análisis y elaboración de las reformas y las cuales ya fueron aprobadas, por lo que solo falta la sanción de parte del señor Presidente de la República, para que entre en vigencia y  permite a la DC empiece la fase de divulgación en los próximos meses por lo que estaría realizando una convocatoria abierta para conocerlas y de otras  reformas en otros ámbitos de protección al consumidor, las cuales nos sentimos bastantes satisfechos.</w:t>
      </w:r>
    </w:p>
    <w:p w:rsidR="00B04AE7" w:rsidRDefault="00B04AE7" w:rsidP="00B04AE7">
      <w:pPr>
        <w:spacing w:after="0" w:line="240" w:lineRule="auto"/>
        <w:jc w:val="both"/>
      </w:pPr>
    </w:p>
    <w:p w:rsidR="001531E1" w:rsidRDefault="001531E1" w:rsidP="00B04AE7">
      <w:pPr>
        <w:spacing w:after="0" w:line="240" w:lineRule="auto"/>
        <w:jc w:val="both"/>
        <w:rPr>
          <w:b/>
          <w:color w:val="FFFFFF" w:themeColor="background1"/>
        </w:rPr>
      </w:pPr>
      <w:r>
        <w:rPr>
          <w:b/>
          <w:color w:val="FFFFFF" w:themeColor="background1"/>
          <w:highlight w:val="blue"/>
        </w:rPr>
        <w:t xml:space="preserve">Tercer </w:t>
      </w:r>
      <w:r w:rsidRPr="001531E1">
        <w:rPr>
          <w:b/>
          <w:color w:val="FFFFFF" w:themeColor="background1"/>
          <w:highlight w:val="blue"/>
        </w:rPr>
        <w:t xml:space="preserve">bloque de </w:t>
      </w:r>
      <w:r>
        <w:rPr>
          <w:b/>
          <w:color w:val="FFFFFF" w:themeColor="background1"/>
          <w:highlight w:val="blue"/>
        </w:rPr>
        <w:t>aportes</w:t>
      </w:r>
      <w:r w:rsidRPr="001531E1">
        <w:rPr>
          <w:b/>
          <w:color w:val="FFFFFF" w:themeColor="background1"/>
          <w:highlight w:val="blue"/>
        </w:rPr>
        <w:t xml:space="preserve"> (intervenciones verbales):</w:t>
      </w:r>
    </w:p>
    <w:p w:rsidR="00B04AE7" w:rsidRPr="001531E1" w:rsidRDefault="00B04AE7" w:rsidP="00B04AE7">
      <w:pPr>
        <w:spacing w:after="0" w:line="240" w:lineRule="auto"/>
        <w:jc w:val="both"/>
        <w:rPr>
          <w:b/>
          <w:color w:val="FFFFFF" w:themeColor="background1"/>
        </w:rPr>
      </w:pPr>
    </w:p>
    <w:p w:rsidR="00D21831" w:rsidRDefault="00857289" w:rsidP="00B04AE7">
      <w:pPr>
        <w:spacing w:after="0" w:line="240" w:lineRule="auto"/>
        <w:jc w:val="both"/>
      </w:pPr>
      <w:r>
        <w:t>Moderadora</w:t>
      </w:r>
      <w:r w:rsidR="00D21831">
        <w:t xml:space="preserve"> Licda. Sonia Vivas informa que</w:t>
      </w:r>
      <w:r>
        <w:t>,</w:t>
      </w:r>
      <w:r w:rsidR="00D21831">
        <w:t xml:space="preserve"> se realizará un último bloque de preguntas verbales y se pasará a un cuarto bloque para que las autoridades respondan las preguntas que se interponen de forma escrita.</w:t>
      </w:r>
    </w:p>
    <w:p w:rsidR="00B04AE7" w:rsidRDefault="00B04AE7" w:rsidP="00B04AE7">
      <w:pPr>
        <w:spacing w:after="0" w:line="240" w:lineRule="auto"/>
        <w:jc w:val="both"/>
      </w:pPr>
    </w:p>
    <w:p w:rsidR="00D21831" w:rsidRDefault="00D21831" w:rsidP="00B04AE7">
      <w:pPr>
        <w:spacing w:after="0" w:line="240" w:lineRule="auto"/>
        <w:jc w:val="both"/>
      </w:pPr>
      <w:r>
        <w:t>Asimismo, informa que durante el evento se ha instalado un stand de la Defensoría del Consumidor, para brindar asesoría y recibir los reclamos que soliciten los asistentes.</w:t>
      </w:r>
    </w:p>
    <w:p w:rsidR="00B04AE7" w:rsidRDefault="00B04AE7" w:rsidP="00B04AE7">
      <w:pPr>
        <w:spacing w:after="0" w:line="240" w:lineRule="auto"/>
        <w:jc w:val="both"/>
      </w:pPr>
    </w:p>
    <w:p w:rsidR="00D21831" w:rsidRPr="00321E0E" w:rsidRDefault="00D21831" w:rsidP="00B04AE7">
      <w:pPr>
        <w:spacing w:after="0" w:line="240" w:lineRule="auto"/>
        <w:jc w:val="both"/>
        <w:rPr>
          <w:b/>
        </w:rPr>
      </w:pPr>
      <w:r w:rsidRPr="00321E0E">
        <w:rPr>
          <w:b/>
        </w:rPr>
        <w:t>7-</w:t>
      </w:r>
      <w:r w:rsidR="00FA7F96">
        <w:rPr>
          <w:b/>
        </w:rPr>
        <w:t>Rosa Amelia de Melgara:</w:t>
      </w:r>
    </w:p>
    <w:p w:rsidR="00C55218" w:rsidRDefault="00321E0E" w:rsidP="00B04AE7">
      <w:pPr>
        <w:spacing w:after="0" w:line="240" w:lineRule="auto"/>
        <w:jc w:val="both"/>
        <w:rPr>
          <w:i/>
        </w:rPr>
      </w:pPr>
      <w:r w:rsidRPr="00321E0E">
        <w:rPr>
          <w:i/>
        </w:rPr>
        <w:t>“</w:t>
      </w:r>
      <w:r w:rsidR="00C55218" w:rsidRPr="00321E0E">
        <w:rPr>
          <w:i/>
        </w:rPr>
        <w:t>Agradece a la Defensoría en nombre de su comunidad</w:t>
      </w:r>
      <w:r w:rsidR="008216FE" w:rsidRPr="00321E0E">
        <w:rPr>
          <w:i/>
        </w:rPr>
        <w:t xml:space="preserve"> Rosa Linda, Llanos de Lourdes y Nuevos Horizontes</w:t>
      </w:r>
      <w:r w:rsidR="00C55218" w:rsidRPr="00321E0E">
        <w:rPr>
          <w:i/>
        </w:rPr>
        <w:t>, debido a los miembros habían esperado por 14 años la entrega</w:t>
      </w:r>
      <w:r w:rsidR="008216FE" w:rsidRPr="00321E0E">
        <w:rPr>
          <w:i/>
        </w:rPr>
        <w:t xml:space="preserve"> de las escrituras de sus lotes, nadie los escuchaba; pero cuando acudieron a la Defensoría del Consumidor, encontraron las puertas abiertas con la licenciada Paz Vanessa Hernández quien los asesoró y obtuvieron sus escrituras después de tantos años.</w:t>
      </w:r>
    </w:p>
    <w:p w:rsidR="00B04AE7" w:rsidRPr="00321E0E" w:rsidRDefault="00B04AE7" w:rsidP="00B04AE7">
      <w:pPr>
        <w:spacing w:after="0" w:line="240" w:lineRule="auto"/>
        <w:jc w:val="both"/>
        <w:rPr>
          <w:i/>
        </w:rPr>
      </w:pPr>
    </w:p>
    <w:p w:rsidR="008216FE" w:rsidRDefault="008216FE" w:rsidP="00B04AE7">
      <w:pPr>
        <w:spacing w:after="0" w:line="240" w:lineRule="auto"/>
        <w:jc w:val="both"/>
        <w:rPr>
          <w:i/>
        </w:rPr>
      </w:pPr>
      <w:r w:rsidRPr="00321E0E">
        <w:rPr>
          <w:i/>
        </w:rPr>
        <w:t>Asimismo, solicitaron ayuda sobre un proyecto de agua que quedó abandonado en el 2008, quedando sin este servicio y nuevamente la licenciada Paz Vanessa Hernández contactó a ANDA, por lo que ya se reinició el proyecto y semanas faltan para que les legali</w:t>
      </w:r>
      <w:r w:rsidR="00E435F4" w:rsidRPr="00321E0E">
        <w:rPr>
          <w:i/>
        </w:rPr>
        <w:t xml:space="preserve">cen también el servicio de agua, incluso ya hay dos </w:t>
      </w:r>
      <w:r w:rsidR="00E435F4" w:rsidRPr="00321E0E">
        <w:rPr>
          <w:i/>
          <w:sz w:val="24"/>
        </w:rPr>
        <w:t>representantes</w:t>
      </w:r>
      <w:r w:rsidR="00E435F4" w:rsidRPr="00321E0E">
        <w:rPr>
          <w:i/>
        </w:rPr>
        <w:t xml:space="preserve"> de estas comunidades recibiendo la carpeta técnica la cual fue gratuita, porque son personas humildes que no tenían dinero para pagar todos los trámites y todo gracias al apoyo de la DC.</w:t>
      </w:r>
      <w:r w:rsidR="00321E0E" w:rsidRPr="00321E0E">
        <w:rPr>
          <w:i/>
        </w:rPr>
        <w:t>”</w:t>
      </w:r>
    </w:p>
    <w:p w:rsidR="00B04AE7" w:rsidRPr="00321E0E" w:rsidRDefault="00B04AE7" w:rsidP="00B04AE7">
      <w:pPr>
        <w:spacing w:after="0" w:line="240" w:lineRule="auto"/>
        <w:jc w:val="both"/>
        <w:rPr>
          <w:i/>
        </w:rPr>
      </w:pPr>
    </w:p>
    <w:p w:rsidR="001531E1" w:rsidRDefault="001531E1" w:rsidP="00B04AE7">
      <w:pPr>
        <w:spacing w:after="0" w:line="240" w:lineRule="auto"/>
        <w:jc w:val="both"/>
        <w:rPr>
          <w:b/>
          <w:color w:val="FFFFFF" w:themeColor="background1"/>
          <w:highlight w:val="blue"/>
        </w:rPr>
      </w:pPr>
      <w:r w:rsidRPr="001531E1">
        <w:rPr>
          <w:b/>
          <w:color w:val="FFFFFF" w:themeColor="background1"/>
          <w:highlight w:val="blue"/>
        </w:rPr>
        <w:t>Cuarto bloque de participación ciudadana (intervenciones escritas):</w:t>
      </w:r>
    </w:p>
    <w:p w:rsidR="00B04AE7" w:rsidRPr="001531E1" w:rsidRDefault="00B04AE7" w:rsidP="00B04AE7">
      <w:pPr>
        <w:spacing w:after="0" w:line="240" w:lineRule="auto"/>
        <w:jc w:val="both"/>
        <w:rPr>
          <w:b/>
          <w:color w:val="FFFFFF" w:themeColor="background1"/>
          <w:highlight w:val="blue"/>
        </w:rPr>
      </w:pPr>
    </w:p>
    <w:p w:rsidR="00E435F4" w:rsidRDefault="00E435F4" w:rsidP="00B04AE7">
      <w:pPr>
        <w:spacing w:after="0" w:line="240" w:lineRule="auto"/>
        <w:jc w:val="both"/>
      </w:pPr>
      <w:r>
        <w:t>Moderadora Licd</w:t>
      </w:r>
      <w:r w:rsidR="00857289">
        <w:t>a. Sonia Vivas, i</w:t>
      </w:r>
      <w:r>
        <w:t>nforma que entre los presentes existen representantes de distintos sectores como proveedores, usuarios beneficiarios de los servicios de la DC, asambleas ciudadana</w:t>
      </w:r>
      <w:r w:rsidR="001531E1">
        <w:t xml:space="preserve">s, asociaciones de consumidores, </w:t>
      </w:r>
      <w:r>
        <w:t>oficinas departamentales de la As</w:t>
      </w:r>
      <w:r w:rsidR="001531E1">
        <w:t xml:space="preserve">amblea Legislativa, así como representantes de </w:t>
      </w:r>
      <w:r>
        <w:t>las alcaldías municipales que participan en este evento.</w:t>
      </w:r>
    </w:p>
    <w:p w:rsidR="00B04AE7" w:rsidRDefault="00B04AE7" w:rsidP="00B04AE7">
      <w:pPr>
        <w:spacing w:after="0" w:line="240" w:lineRule="auto"/>
        <w:jc w:val="both"/>
      </w:pPr>
    </w:p>
    <w:p w:rsidR="00E435F4" w:rsidRDefault="00E435F4" w:rsidP="00B04AE7">
      <w:pPr>
        <w:spacing w:after="0" w:line="240" w:lineRule="auto"/>
        <w:jc w:val="both"/>
      </w:pPr>
      <w:r>
        <w:t xml:space="preserve">Señor Presidente Lic. Ricardo Salazar </w:t>
      </w:r>
      <w:r w:rsidR="001531E1">
        <w:t>anuncia</w:t>
      </w:r>
      <w:r>
        <w:t xml:space="preserve"> que dará respuesta </w:t>
      </w:r>
      <w:r w:rsidR="001E1464">
        <w:t>a las primeras</w:t>
      </w:r>
      <w:r>
        <w:t xml:space="preserve"> preguntas</w:t>
      </w:r>
      <w:r w:rsidR="001531E1">
        <w:t xml:space="preserve"> por escrito</w:t>
      </w:r>
      <w:r>
        <w:t xml:space="preserve"> y que designará a otras direcciones para </w:t>
      </w:r>
      <w:r w:rsidR="001E1464">
        <w:t>que respondan</w:t>
      </w:r>
      <w:r>
        <w:t xml:space="preserve"> según su especialidad.</w:t>
      </w:r>
    </w:p>
    <w:p w:rsidR="00B04AE7" w:rsidRDefault="00B04AE7" w:rsidP="00B04AE7">
      <w:pPr>
        <w:spacing w:after="0" w:line="240" w:lineRule="auto"/>
        <w:jc w:val="both"/>
      </w:pPr>
    </w:p>
    <w:p w:rsidR="00E435F4" w:rsidRPr="004530AC" w:rsidRDefault="00E435F4" w:rsidP="00B04AE7">
      <w:pPr>
        <w:spacing w:after="0" w:line="240" w:lineRule="auto"/>
        <w:jc w:val="both"/>
        <w:rPr>
          <w:b/>
        </w:rPr>
      </w:pPr>
      <w:r w:rsidRPr="004530AC">
        <w:rPr>
          <w:b/>
        </w:rPr>
        <w:t>1-</w:t>
      </w:r>
      <w:r w:rsidR="004530AC" w:rsidRPr="004530AC">
        <w:rPr>
          <w:b/>
        </w:rPr>
        <w:t xml:space="preserve"> José L. Chávez: </w:t>
      </w:r>
      <w:r w:rsidR="00321E0E">
        <w:rPr>
          <w:b/>
        </w:rPr>
        <w:t>“</w:t>
      </w:r>
      <w:r w:rsidR="004530AC" w:rsidRPr="004530AC">
        <w:rPr>
          <w:b/>
        </w:rPr>
        <w:t>¿Cuál es la garantía de continuidad de la DC de cara a un posible cambio de gobierno?</w:t>
      </w:r>
      <w:r w:rsidR="00321E0E">
        <w:rPr>
          <w:b/>
        </w:rPr>
        <w:t>”</w:t>
      </w:r>
    </w:p>
    <w:p w:rsidR="001E1464" w:rsidRDefault="001E1464" w:rsidP="00B04AE7">
      <w:pPr>
        <w:spacing w:after="0" w:line="240" w:lineRule="auto"/>
        <w:jc w:val="both"/>
      </w:pPr>
      <w:r>
        <w:t>Respuesta: La DC existe por la Ley de Protección al Consumidor, que es una ley especial y particular, que además ya ha avanzado por 13 años de funcionamiento y se ha creado una institucionalidad compuesta por la DC, el Tribunal Sancionador y un Consejo Consultivo para dar atención y ventilar la problemática de con</w:t>
      </w:r>
      <w:r w:rsidR="006F76B4">
        <w:t>sumo, sin importante cual sea el devenir de la situación política la DC es una institución fuerte que su objetivo es seguir avanzando y en la que la ciudadanía puede confiar, así como el sector privado y académico pueden seguir colaborando en la construcción en materia de consumo.</w:t>
      </w:r>
    </w:p>
    <w:p w:rsidR="00B04AE7" w:rsidRDefault="00B04AE7" w:rsidP="00B04AE7">
      <w:pPr>
        <w:spacing w:after="0" w:line="240" w:lineRule="auto"/>
        <w:jc w:val="both"/>
      </w:pPr>
    </w:p>
    <w:p w:rsidR="006F76B4" w:rsidRPr="004530AC" w:rsidRDefault="006F76B4" w:rsidP="00B04AE7">
      <w:pPr>
        <w:spacing w:after="0" w:line="240" w:lineRule="auto"/>
        <w:jc w:val="both"/>
        <w:rPr>
          <w:b/>
        </w:rPr>
      </w:pPr>
      <w:r w:rsidRPr="004530AC">
        <w:rPr>
          <w:b/>
        </w:rPr>
        <w:t>2</w:t>
      </w:r>
      <w:r w:rsidR="004530AC" w:rsidRPr="004530AC">
        <w:rPr>
          <w:b/>
        </w:rPr>
        <w:t>-Anónimo: ¿Cuáles han sido las principales dificultades de la DC durante su labor?</w:t>
      </w:r>
    </w:p>
    <w:p w:rsidR="006F76B4" w:rsidRDefault="00183A1D" w:rsidP="00B04AE7">
      <w:pPr>
        <w:spacing w:after="0" w:line="240" w:lineRule="auto"/>
        <w:jc w:val="both"/>
      </w:pPr>
      <w:r>
        <w:t xml:space="preserve">Respuesta: </w:t>
      </w:r>
      <w:r w:rsidR="006F76B4">
        <w:t>Son los recursos debido a que contamos con un presupuesto a veces es limitado y al interior del país necesitamos contar con mayor presencia, por lo que eso implica contar con equipo espacio y personal calificado para dar una mejor atención. No obstante, con todas esas limitantes se está avanzando y se procura una labor para garantizar los derechos del consumidor.</w:t>
      </w:r>
    </w:p>
    <w:p w:rsidR="00B04AE7" w:rsidRDefault="00B04AE7" w:rsidP="00B04AE7">
      <w:pPr>
        <w:spacing w:after="0" w:line="240" w:lineRule="auto"/>
        <w:jc w:val="both"/>
      </w:pPr>
    </w:p>
    <w:p w:rsidR="004530AC" w:rsidRPr="004530AC" w:rsidRDefault="004530AC" w:rsidP="00B04AE7">
      <w:pPr>
        <w:spacing w:after="0" w:line="240" w:lineRule="auto"/>
        <w:jc w:val="both"/>
        <w:rPr>
          <w:b/>
        </w:rPr>
      </w:pPr>
      <w:r w:rsidRPr="004530AC">
        <w:rPr>
          <w:b/>
        </w:rPr>
        <w:t xml:space="preserve">3-Anónimo: </w:t>
      </w:r>
      <w:r w:rsidR="00EF401C">
        <w:rPr>
          <w:b/>
        </w:rPr>
        <w:t>“</w:t>
      </w:r>
      <w:r w:rsidRPr="004530AC">
        <w:rPr>
          <w:b/>
        </w:rPr>
        <w:t>¿Por qué el gobierno no pone un precio tope para los granos básicos? Por ejemplo, el maíz 2 semanas atrás valía $14.00 el quintal de maíz, hoy vale $30.00 y es producto que tienen los mayoristas embodegados.</w:t>
      </w:r>
      <w:r w:rsidR="00EF401C">
        <w:rPr>
          <w:b/>
        </w:rPr>
        <w:t>”</w:t>
      </w:r>
    </w:p>
    <w:p w:rsidR="00E435F4" w:rsidRDefault="00183A1D" w:rsidP="00B04AE7">
      <w:pPr>
        <w:spacing w:after="0" w:line="240" w:lineRule="auto"/>
        <w:jc w:val="both"/>
      </w:pPr>
      <w:r>
        <w:t>Respuesta:</w:t>
      </w:r>
      <w:r w:rsidR="004530AC">
        <w:t xml:space="preserve"> </w:t>
      </w:r>
      <w:r>
        <w:t xml:space="preserve">Según las noticias que se han dado una afectación climática, que ha generado un efecto especulativo que ha generado especulación en los precios y frente a esto ya estamos tomando acciones que pronto las conocerán para el monitoreo y verificación en los establecimientos, esta es una actuación que se está haciendo con el MAG y MINEC y, no se descarta un control de precio en la medida que la actuación del Gobierno vea esa necesidad y la Defensoría del Consumidor estará llevando este tipo de propuestas en lo que puede ser el Órgano Legislativo, a través de su potestad legal de control  de precios en productos esenciales, requiriendo a la Asamblea Legislativa un decreto que podría emitirse en un caso de emergencia y que se espera no llegar a este punto, porque se espera que con las acciones que se están iniciando,  puedan resolver la situación y los precios vuelvan a su normalidad. </w:t>
      </w:r>
    </w:p>
    <w:p w:rsidR="00B04AE7" w:rsidRDefault="00B04AE7" w:rsidP="00B04AE7">
      <w:pPr>
        <w:spacing w:after="0" w:line="240" w:lineRule="auto"/>
        <w:jc w:val="both"/>
      </w:pPr>
    </w:p>
    <w:p w:rsidR="00183A1D" w:rsidRPr="004530AC" w:rsidRDefault="00183A1D" w:rsidP="00B04AE7">
      <w:pPr>
        <w:spacing w:after="0" w:line="240" w:lineRule="auto"/>
        <w:jc w:val="both"/>
        <w:rPr>
          <w:b/>
        </w:rPr>
      </w:pPr>
      <w:r w:rsidRPr="004530AC">
        <w:rPr>
          <w:b/>
        </w:rPr>
        <w:t>4-</w:t>
      </w:r>
      <w:r w:rsidR="004530AC" w:rsidRPr="004530AC">
        <w:rPr>
          <w:b/>
        </w:rPr>
        <w:t xml:space="preserve">Anónimo: </w:t>
      </w:r>
      <w:r w:rsidR="00EF401C">
        <w:rPr>
          <w:b/>
        </w:rPr>
        <w:t>“</w:t>
      </w:r>
      <w:r w:rsidR="004530AC" w:rsidRPr="004530AC">
        <w:rPr>
          <w:b/>
        </w:rPr>
        <w:t>Si hay un control de los lugares donde se venden recargas telefónicas. Que no le recargan la cantidad que uno cancela.</w:t>
      </w:r>
      <w:r w:rsidR="00EF401C">
        <w:rPr>
          <w:b/>
        </w:rPr>
        <w:t>”</w:t>
      </w:r>
    </w:p>
    <w:p w:rsidR="00183A1D" w:rsidRDefault="00183A1D" w:rsidP="00B04AE7">
      <w:pPr>
        <w:spacing w:after="0" w:line="240" w:lineRule="auto"/>
        <w:jc w:val="both"/>
      </w:pPr>
      <w:r>
        <w:t xml:space="preserve">Respuesta: Este es un tema que se está viendo con la SIGET, que junto con la DC se está analizando y cuya situación está afectando a una buena parte de la </w:t>
      </w:r>
      <w:r w:rsidR="008C41A2">
        <w:t>población que utiliza el sistema de recarga prepago teniendo continuamente esta dificultad, así que esperamos finalizar un proceso de auditorías con las cuales se tenga claridad sobre la situación de recargas telefónicas; sin embargo, la DC se pone a la orden de la ciudadanía para recibir los reclamos.</w:t>
      </w:r>
    </w:p>
    <w:p w:rsidR="008C41A2" w:rsidRDefault="008C41A2" w:rsidP="00B04AE7">
      <w:pPr>
        <w:spacing w:after="0" w:line="240" w:lineRule="auto"/>
        <w:jc w:val="both"/>
      </w:pPr>
    </w:p>
    <w:p w:rsidR="008C41A2" w:rsidRDefault="008C41A2" w:rsidP="00B04AE7">
      <w:pPr>
        <w:spacing w:after="0" w:line="240" w:lineRule="auto"/>
        <w:jc w:val="both"/>
      </w:pPr>
      <w:r>
        <w:t>Licenciado Ricardo Salazar, señor Presidente de la Defensoría del Consumidor</w:t>
      </w:r>
      <w:r w:rsidR="00B04AE7">
        <w:t>,</w:t>
      </w:r>
      <w:r>
        <w:t xml:space="preserve"> finaliza su intervención dando la palabra a las Direcciones que lo acompañan para responder las siguientes preguntas:</w:t>
      </w:r>
    </w:p>
    <w:p w:rsidR="008C41A2" w:rsidRDefault="008C41A2" w:rsidP="00B04AE7">
      <w:pPr>
        <w:spacing w:after="0" w:line="240" w:lineRule="auto"/>
        <w:jc w:val="both"/>
      </w:pPr>
      <w:r>
        <w:lastRenderedPageBreak/>
        <w:t xml:space="preserve">Interviene </w:t>
      </w:r>
      <w:r w:rsidR="00B04AE7">
        <w:t>doctora</w:t>
      </w:r>
      <w:r>
        <w:t xml:space="preserve"> Diana Burgos</w:t>
      </w:r>
      <w:r w:rsidR="00B04AE7">
        <w:t>,</w:t>
      </w:r>
      <w:r>
        <w:t xml:space="preserve"> Directora de Vigilancia de Mercado</w:t>
      </w:r>
      <w:r w:rsidR="00B71962">
        <w:t>:</w:t>
      </w:r>
    </w:p>
    <w:p w:rsidR="00B04AE7" w:rsidRDefault="00B04AE7" w:rsidP="00B04AE7">
      <w:pPr>
        <w:spacing w:after="0" w:line="240" w:lineRule="auto"/>
        <w:jc w:val="both"/>
      </w:pPr>
    </w:p>
    <w:p w:rsidR="00321E0E" w:rsidRPr="00321E0E" w:rsidRDefault="00321E0E" w:rsidP="00B04AE7">
      <w:pPr>
        <w:spacing w:after="0" w:line="240" w:lineRule="auto"/>
        <w:jc w:val="both"/>
        <w:rPr>
          <w:b/>
        </w:rPr>
      </w:pPr>
      <w:r w:rsidRPr="00321E0E">
        <w:rPr>
          <w:b/>
        </w:rPr>
        <w:t>5-Anónimo:</w:t>
      </w:r>
    </w:p>
    <w:p w:rsidR="00321E0E" w:rsidRPr="00321E0E" w:rsidRDefault="00EF401C" w:rsidP="00B04AE7">
      <w:pPr>
        <w:spacing w:after="0" w:line="240" w:lineRule="auto"/>
        <w:jc w:val="both"/>
        <w:rPr>
          <w:b/>
        </w:rPr>
      </w:pPr>
      <w:r>
        <w:rPr>
          <w:b/>
        </w:rPr>
        <w:t>“</w:t>
      </w:r>
      <w:r w:rsidR="00321E0E" w:rsidRPr="00321E0E">
        <w:rPr>
          <w:b/>
        </w:rPr>
        <w:t>-</w:t>
      </w:r>
      <w:r w:rsidR="00321E0E">
        <w:rPr>
          <w:b/>
        </w:rPr>
        <w:t xml:space="preserve"> </w:t>
      </w:r>
      <w:r w:rsidR="00321E0E" w:rsidRPr="00321E0E">
        <w:rPr>
          <w:b/>
        </w:rPr>
        <w:t>¿Qué hacen con los productos que vencen en diferentes supermercados que no traen en español el contenido del producto?</w:t>
      </w:r>
    </w:p>
    <w:p w:rsidR="00321E0E" w:rsidRDefault="00321E0E" w:rsidP="00B04AE7">
      <w:pPr>
        <w:spacing w:after="0" w:line="240" w:lineRule="auto"/>
        <w:jc w:val="both"/>
        <w:rPr>
          <w:b/>
        </w:rPr>
      </w:pPr>
      <w:r w:rsidRPr="00321E0E">
        <w:rPr>
          <w:b/>
        </w:rPr>
        <w:t>-</w:t>
      </w:r>
      <w:r>
        <w:rPr>
          <w:b/>
        </w:rPr>
        <w:t xml:space="preserve"> </w:t>
      </w:r>
      <w:r w:rsidRPr="00321E0E">
        <w:rPr>
          <w:b/>
        </w:rPr>
        <w:t>¿Cómo lo están trabajando y qué se hace con los productos ya mencionados? Con los consumidores en algunos casos no podemos leer, porque no sabemos inglés.</w:t>
      </w:r>
      <w:r w:rsidR="00EF401C">
        <w:rPr>
          <w:b/>
        </w:rPr>
        <w:t>”</w:t>
      </w:r>
    </w:p>
    <w:p w:rsidR="00321E0E" w:rsidRDefault="00321E0E" w:rsidP="00B04AE7">
      <w:pPr>
        <w:spacing w:after="0" w:line="240" w:lineRule="auto"/>
        <w:jc w:val="both"/>
      </w:pPr>
    </w:p>
    <w:p w:rsidR="00BF0BC9" w:rsidRDefault="00BF0BC9" w:rsidP="00B04AE7">
      <w:pPr>
        <w:spacing w:after="0" w:line="240" w:lineRule="auto"/>
        <w:jc w:val="both"/>
      </w:pPr>
      <w:r>
        <w:t>Respuesta: Como DC está haciendo verificación del etiquetado y de alimento preenvasados, esto en base a la disposición establecido en la Ley de Protección al Consumidor y el Reglamento Centroamericano de etiquetado de alimentos pr</w:t>
      </w:r>
      <w:r w:rsidR="009E675A">
        <w:t>e</w:t>
      </w:r>
      <w:r>
        <w:t xml:space="preserve">envasados. Si se encuentran con productos que en su etiqueta no esté en el idioma español, se le invita a la población a hacer su reclamo ante el 910 o realizar su aviso en la página web institucional, ya que es una infracción a las normativas antes mencionados, porque todo producto debe tener a la vista de los consumidores, sus características en español. También invita a usar el </w:t>
      </w:r>
      <w:r w:rsidR="009E675A">
        <w:t>WhatsApp</w:t>
      </w:r>
      <w:r>
        <w:t xml:space="preserve"> de la DC 78609704 o también avocándose a las oficinas de la Defensoría. </w:t>
      </w:r>
    </w:p>
    <w:p w:rsidR="00B04AE7" w:rsidRDefault="00B04AE7" w:rsidP="00B04AE7">
      <w:pPr>
        <w:spacing w:after="0" w:line="240" w:lineRule="auto"/>
        <w:jc w:val="both"/>
      </w:pPr>
    </w:p>
    <w:p w:rsidR="00BF0BC9" w:rsidRDefault="00B04AE7" w:rsidP="00B04AE7">
      <w:pPr>
        <w:spacing w:after="0" w:line="240" w:lineRule="auto"/>
        <w:jc w:val="both"/>
      </w:pPr>
      <w:r>
        <w:t xml:space="preserve">Interviene </w:t>
      </w:r>
      <w:r w:rsidR="00BF0BC9">
        <w:t xml:space="preserve">ingeniero Carlos Vargas, Director de </w:t>
      </w:r>
      <w:r w:rsidR="00B71962">
        <w:t>Ciudadanía y Consumo:</w:t>
      </w:r>
    </w:p>
    <w:p w:rsidR="00B04AE7" w:rsidRDefault="00B04AE7" w:rsidP="00B04AE7">
      <w:pPr>
        <w:spacing w:after="0" w:line="240" w:lineRule="auto"/>
        <w:jc w:val="both"/>
      </w:pPr>
    </w:p>
    <w:p w:rsidR="00321E0E" w:rsidRDefault="00BF0BC9" w:rsidP="00B04AE7">
      <w:pPr>
        <w:spacing w:after="0" w:line="240" w:lineRule="auto"/>
        <w:jc w:val="both"/>
        <w:rPr>
          <w:b/>
        </w:rPr>
      </w:pPr>
      <w:r w:rsidRPr="00321E0E">
        <w:rPr>
          <w:b/>
        </w:rPr>
        <w:t>6-</w:t>
      </w:r>
      <w:r w:rsidR="0023490F">
        <w:rPr>
          <w:b/>
        </w:rPr>
        <w:t>Salvador Castro</w:t>
      </w:r>
      <w:r w:rsidR="00321E0E" w:rsidRPr="00321E0E">
        <w:rPr>
          <w:b/>
        </w:rPr>
        <w:t xml:space="preserve">: </w:t>
      </w:r>
      <w:r w:rsidR="00EF401C">
        <w:rPr>
          <w:b/>
        </w:rPr>
        <w:t>“</w:t>
      </w:r>
      <w:r w:rsidR="00321E0E" w:rsidRPr="00321E0E">
        <w:rPr>
          <w:b/>
        </w:rPr>
        <w:t>¿Qué programas se piensan implementar en aquellas zonas donde ha sido poco el conocimiento de esta herramienta, como la zona oriental?</w:t>
      </w:r>
      <w:r w:rsidR="00EF401C">
        <w:rPr>
          <w:b/>
        </w:rPr>
        <w:t>”</w:t>
      </w:r>
    </w:p>
    <w:p w:rsidR="00B04AE7" w:rsidRPr="00321E0E" w:rsidRDefault="00B04AE7" w:rsidP="00B04AE7">
      <w:pPr>
        <w:spacing w:after="0" w:line="240" w:lineRule="auto"/>
        <w:jc w:val="both"/>
        <w:rPr>
          <w:b/>
        </w:rPr>
      </w:pPr>
    </w:p>
    <w:p w:rsidR="00BF0BC9" w:rsidRDefault="00BF0BC9" w:rsidP="00B04AE7">
      <w:pPr>
        <w:spacing w:after="0" w:line="240" w:lineRule="auto"/>
        <w:jc w:val="both"/>
      </w:pPr>
      <w:r>
        <w:t xml:space="preserve">Respuesta:  Por medio de los programas la DCC, atiende los aspectos relacionados con la educación, participación ciudadana de las personas consumidoras y acercamiento de los servicios de la DC. A nivel nacional contamos con un mecanismo que </w:t>
      </w:r>
      <w:r w:rsidR="00B71962">
        <w:t>son las Defensorías Móviles, yendo a los diferentes municipios, dando prioridad a 52 puntos del país, algunos están en la zona oriental, asimismo nos apoyamos en los medios de comunicación por medio de los cuales damos conocimiento a la ciudadanía de información en materia de derecho de consumo que se considera sumamente importante para la defensa de sus derechos.</w:t>
      </w:r>
    </w:p>
    <w:p w:rsidR="00B04AE7" w:rsidRDefault="00B04AE7" w:rsidP="00B04AE7">
      <w:pPr>
        <w:spacing w:after="0" w:line="240" w:lineRule="auto"/>
        <w:jc w:val="both"/>
      </w:pPr>
    </w:p>
    <w:p w:rsidR="00B71962" w:rsidRDefault="00B71962" w:rsidP="00B04AE7">
      <w:pPr>
        <w:spacing w:after="0" w:line="240" w:lineRule="auto"/>
        <w:jc w:val="both"/>
      </w:pPr>
      <w:r>
        <w:t>La Defensoría del Consumidor se encuentra dentro de las iniciativas del Órgano Ejecutivo de participación ciudadana y en las mesas de dialogo que ya se iniciaron en la región central estamos dando a conocer los servicios que ofrece la DC. En lo que respecto a municipios, asociaciones o sectores que deseen que la DC llegue a sus territorios pueden avocarse a nuestras oficinas regionales que están ubicadas en San Miguel o hablar al 910 y desde ahí pueden vincularlos a la Dirección de Ciudadanía y Consumo para organizar espacios de participación, Defensorías móviles o Talleres de capacitación.</w:t>
      </w:r>
    </w:p>
    <w:p w:rsidR="00B04AE7" w:rsidRDefault="00B04AE7" w:rsidP="00B04AE7">
      <w:pPr>
        <w:spacing w:after="0" w:line="240" w:lineRule="auto"/>
        <w:jc w:val="both"/>
      </w:pPr>
    </w:p>
    <w:p w:rsidR="00B71962" w:rsidRDefault="00B04AE7" w:rsidP="00B04AE7">
      <w:pPr>
        <w:spacing w:after="0" w:line="240" w:lineRule="auto"/>
        <w:jc w:val="both"/>
      </w:pPr>
      <w:r>
        <w:t>Interviene</w:t>
      </w:r>
      <w:r w:rsidR="00B71962">
        <w:t xml:space="preserve"> licenciado Ricardo Salazar, señor Presidente de la Defensoría del Consumidor:</w:t>
      </w:r>
    </w:p>
    <w:p w:rsidR="00B04AE7" w:rsidRDefault="00B04AE7" w:rsidP="00B04AE7">
      <w:pPr>
        <w:spacing w:after="0" w:line="240" w:lineRule="auto"/>
        <w:jc w:val="both"/>
      </w:pPr>
    </w:p>
    <w:p w:rsidR="00B71962" w:rsidRPr="00321E0E" w:rsidRDefault="00B71962" w:rsidP="00B04AE7">
      <w:pPr>
        <w:spacing w:after="0" w:line="240" w:lineRule="auto"/>
        <w:jc w:val="both"/>
        <w:rPr>
          <w:b/>
        </w:rPr>
      </w:pPr>
      <w:r w:rsidRPr="00321E0E">
        <w:rPr>
          <w:b/>
        </w:rPr>
        <w:t>7-</w:t>
      </w:r>
      <w:r w:rsidR="001D5B57" w:rsidRPr="00321E0E">
        <w:rPr>
          <w:b/>
        </w:rPr>
        <w:t xml:space="preserve">José </w:t>
      </w:r>
      <w:r w:rsidR="00321E0E" w:rsidRPr="00321E0E">
        <w:rPr>
          <w:b/>
        </w:rPr>
        <w:t xml:space="preserve">Antonio </w:t>
      </w:r>
      <w:r w:rsidR="001D5B57" w:rsidRPr="00321E0E">
        <w:rPr>
          <w:b/>
        </w:rPr>
        <w:t>Carranza</w:t>
      </w:r>
      <w:r w:rsidR="00321E0E" w:rsidRPr="00321E0E">
        <w:rPr>
          <w:b/>
        </w:rPr>
        <w:t>:</w:t>
      </w:r>
      <w:r w:rsidR="001D5B57" w:rsidRPr="00321E0E">
        <w:rPr>
          <w:b/>
        </w:rPr>
        <w:t xml:space="preserve"> </w:t>
      </w:r>
    </w:p>
    <w:p w:rsidR="00321E0E" w:rsidRPr="00321E0E" w:rsidRDefault="00EF401C" w:rsidP="00B04AE7">
      <w:pPr>
        <w:spacing w:after="0" w:line="240" w:lineRule="auto"/>
        <w:jc w:val="both"/>
        <w:rPr>
          <w:b/>
        </w:rPr>
      </w:pPr>
      <w:r>
        <w:rPr>
          <w:b/>
        </w:rPr>
        <w:t>“</w:t>
      </w:r>
      <w:r w:rsidR="00321E0E" w:rsidRPr="00321E0E">
        <w:rPr>
          <w:b/>
        </w:rPr>
        <w:t>- ¿Puede la institución velar porque el Ministerio de Hacienda devuelve en un período más corto         devuelva las rentas de aquellos que prestan servicios.</w:t>
      </w:r>
    </w:p>
    <w:p w:rsidR="00321E0E" w:rsidRDefault="00321E0E" w:rsidP="00B04AE7">
      <w:pPr>
        <w:spacing w:after="0" w:line="240" w:lineRule="auto"/>
        <w:jc w:val="both"/>
        <w:rPr>
          <w:b/>
        </w:rPr>
      </w:pPr>
      <w:r w:rsidRPr="00321E0E">
        <w:rPr>
          <w:b/>
        </w:rPr>
        <w:t>- Multiplicar labores más seguidas en corto período.</w:t>
      </w:r>
      <w:r w:rsidR="00EF401C">
        <w:rPr>
          <w:b/>
        </w:rPr>
        <w:t>”</w:t>
      </w:r>
      <w:r w:rsidRPr="00321E0E">
        <w:rPr>
          <w:b/>
        </w:rPr>
        <w:t xml:space="preserve"> </w:t>
      </w:r>
    </w:p>
    <w:p w:rsidR="00FA157D" w:rsidRDefault="00FA157D" w:rsidP="00B04AE7">
      <w:pPr>
        <w:spacing w:after="0" w:line="240" w:lineRule="auto"/>
        <w:jc w:val="both"/>
      </w:pPr>
    </w:p>
    <w:p w:rsidR="001D5B57" w:rsidRDefault="001D5B57" w:rsidP="00B04AE7">
      <w:pPr>
        <w:spacing w:after="0" w:line="240" w:lineRule="auto"/>
        <w:jc w:val="both"/>
      </w:pPr>
      <w:r>
        <w:lastRenderedPageBreak/>
        <w:t xml:space="preserve">Respuesta: </w:t>
      </w:r>
      <w:r w:rsidR="00B71962">
        <w:t xml:space="preserve">En el caso del Ministerio de Hacienda creo la oficina denominada “Defensoría del contribuyente”, por lo que tenemos una coordinación directa con dicha cartera de estado para poder ver estos casos en particular y aunque no se cuenta con una competencia directa con el tema; pero que se puede solicitar </w:t>
      </w:r>
      <w:r>
        <w:t>apoyo para agilizar este trámite. Solicita que la persona con esta situación para que el personal del stand presente en el evento se le atienda de manera inmediata o lo busque directamente al señor Presidente para brindarle seguimiento.</w:t>
      </w:r>
    </w:p>
    <w:p w:rsidR="00B04AE7" w:rsidRDefault="00B04AE7" w:rsidP="00B04AE7">
      <w:pPr>
        <w:spacing w:after="0" w:line="240" w:lineRule="auto"/>
        <w:jc w:val="both"/>
        <w:rPr>
          <w:b/>
        </w:rPr>
      </w:pPr>
    </w:p>
    <w:p w:rsidR="00B71962" w:rsidRPr="00321E0E" w:rsidRDefault="00321E0E" w:rsidP="00B04AE7">
      <w:pPr>
        <w:spacing w:after="0" w:line="240" w:lineRule="auto"/>
        <w:jc w:val="both"/>
        <w:rPr>
          <w:b/>
        </w:rPr>
      </w:pPr>
      <w:r w:rsidRPr="00321E0E">
        <w:rPr>
          <w:b/>
        </w:rPr>
        <w:t xml:space="preserve">8-Graciela Gutiérrez: </w:t>
      </w:r>
      <w:r>
        <w:rPr>
          <w:b/>
        </w:rPr>
        <w:t>“</w:t>
      </w:r>
      <w:r w:rsidRPr="00321E0E">
        <w:rPr>
          <w:b/>
        </w:rPr>
        <w:t>Tengo 3 años y medio de estar solicitando revisión de cuenta en la alcaldía por el incremento de $ 16.50 a $ 136.50, ¿qué puedo hacer y dónde acudir?</w:t>
      </w:r>
      <w:r>
        <w:rPr>
          <w:b/>
        </w:rPr>
        <w:t>”</w:t>
      </w:r>
    </w:p>
    <w:p w:rsidR="001D5B57" w:rsidRDefault="001D5B57" w:rsidP="00B04AE7">
      <w:pPr>
        <w:spacing w:after="0" w:line="240" w:lineRule="auto"/>
        <w:jc w:val="both"/>
      </w:pPr>
      <w:r>
        <w:t>Respuesta: Solicita al licenciado Sergio García, Coordinador del Centro de Solución de Controversias San Salvador atienda directamente a la consumidora.</w:t>
      </w:r>
    </w:p>
    <w:p w:rsidR="0099565E" w:rsidRDefault="0099565E" w:rsidP="00B04AE7">
      <w:pPr>
        <w:spacing w:after="0" w:line="240" w:lineRule="auto"/>
        <w:jc w:val="both"/>
      </w:pPr>
    </w:p>
    <w:p w:rsidR="00B71962" w:rsidRPr="00EF401C" w:rsidRDefault="00B71962" w:rsidP="00B04AE7">
      <w:pPr>
        <w:spacing w:after="0" w:line="240" w:lineRule="auto"/>
        <w:jc w:val="both"/>
        <w:rPr>
          <w:b/>
        </w:rPr>
      </w:pPr>
      <w:r w:rsidRPr="00EF401C">
        <w:rPr>
          <w:b/>
        </w:rPr>
        <w:t>Interviene el licenciado Julio Osegueda, Director Centro de Solución de Controversias:</w:t>
      </w:r>
    </w:p>
    <w:p w:rsidR="00B04AE7" w:rsidRDefault="00B04AE7" w:rsidP="00B04AE7">
      <w:pPr>
        <w:spacing w:after="0" w:line="240" w:lineRule="auto"/>
        <w:jc w:val="both"/>
        <w:rPr>
          <w:b/>
        </w:rPr>
      </w:pPr>
    </w:p>
    <w:p w:rsidR="00EF401C" w:rsidRPr="00EF401C" w:rsidRDefault="00EF401C" w:rsidP="00B04AE7">
      <w:pPr>
        <w:spacing w:after="0" w:line="240" w:lineRule="auto"/>
        <w:jc w:val="both"/>
        <w:rPr>
          <w:b/>
        </w:rPr>
      </w:pPr>
      <w:r>
        <w:rPr>
          <w:b/>
        </w:rPr>
        <w:t>9-</w:t>
      </w:r>
      <w:r w:rsidRPr="00EF401C">
        <w:rPr>
          <w:b/>
        </w:rPr>
        <w:t xml:space="preserve">Anónimo: </w:t>
      </w:r>
      <w:r>
        <w:rPr>
          <w:b/>
        </w:rPr>
        <w:t>“</w:t>
      </w:r>
      <w:r w:rsidRPr="00EF401C">
        <w:rPr>
          <w:b/>
        </w:rPr>
        <w:t>¿Qué hacer ante la situación de los proyectos de lotificaciones que no están cumpliendo con los contratos de la instalación de servicios básicos como agua, energía eléctrica, alumbrado público? Es importante hacer foros comentarios.</w:t>
      </w:r>
      <w:r>
        <w:rPr>
          <w:b/>
        </w:rPr>
        <w:t>”</w:t>
      </w:r>
      <w:r w:rsidRPr="00EF401C">
        <w:rPr>
          <w:b/>
        </w:rPr>
        <w:t xml:space="preserve"> </w:t>
      </w:r>
    </w:p>
    <w:p w:rsidR="00EF401C" w:rsidRDefault="00EF401C" w:rsidP="00B04AE7">
      <w:pPr>
        <w:spacing w:after="0" w:line="240" w:lineRule="auto"/>
        <w:jc w:val="both"/>
      </w:pPr>
    </w:p>
    <w:p w:rsidR="0059246E" w:rsidRDefault="0059246E" w:rsidP="00B04AE7">
      <w:pPr>
        <w:spacing w:after="0" w:line="240" w:lineRule="auto"/>
        <w:jc w:val="both"/>
      </w:pPr>
      <w:r>
        <w:t>Respuesta: Hay muchos escenarios donde la DC ha tenido una intervención en casos similares y resultados muy buenos al respecto resueltos en tiempos cortos en promedio. Por lo que aquellas personas que tengan estos problemas se les invita a acercase a la DC o en el stand de este evento para presentarlo directamente.</w:t>
      </w:r>
    </w:p>
    <w:p w:rsidR="00EF401C" w:rsidRDefault="00EF401C" w:rsidP="00B04AE7">
      <w:pPr>
        <w:spacing w:after="0" w:line="240" w:lineRule="auto"/>
        <w:jc w:val="both"/>
      </w:pPr>
    </w:p>
    <w:p w:rsidR="00EF401C" w:rsidRDefault="00EF401C" w:rsidP="00B04AE7">
      <w:pPr>
        <w:spacing w:after="0" w:line="240" w:lineRule="auto"/>
        <w:jc w:val="both"/>
        <w:rPr>
          <w:b/>
        </w:rPr>
      </w:pPr>
      <w:r w:rsidRPr="00EF401C">
        <w:rPr>
          <w:b/>
        </w:rPr>
        <w:t>10-Anónimo: “El papá de mis hijos se perdió en el año 1986 del terremoto ya no se vio pagado un lote y yo fui a la oficina y está cancelado y no me quieren dar las escrituras porque no tengo un documento que el falleció.”</w:t>
      </w:r>
    </w:p>
    <w:p w:rsidR="00616153" w:rsidRPr="00EF401C" w:rsidRDefault="00616153" w:rsidP="00B04AE7">
      <w:pPr>
        <w:spacing w:after="0" w:line="240" w:lineRule="auto"/>
        <w:jc w:val="both"/>
        <w:rPr>
          <w:b/>
        </w:rPr>
      </w:pPr>
    </w:p>
    <w:p w:rsidR="0059246E" w:rsidRDefault="0059246E" w:rsidP="00B04AE7">
      <w:pPr>
        <w:spacing w:after="0" w:line="240" w:lineRule="auto"/>
        <w:jc w:val="both"/>
      </w:pPr>
      <w:r>
        <w:t xml:space="preserve">Respuesta: Del año 1986 a la fecha ya ha paso más de 7 años de lo que la ley exige para declarar la muerte presunta </w:t>
      </w:r>
      <w:r w:rsidR="00B1231A">
        <w:t>y,</w:t>
      </w:r>
      <w:r>
        <w:t xml:space="preserve"> por tanto</w:t>
      </w:r>
      <w:r w:rsidR="00946E32">
        <w:t>,</w:t>
      </w:r>
      <w:r>
        <w:t xml:space="preserve"> estas diligencias deben hacerse ante notario para que se emita el documento y luego </w:t>
      </w:r>
      <w:r w:rsidR="00946E32">
        <w:t>con éste puedan actuar como beneficiario o como heredero en su caso. Igualmente, dado que es un tema medianamente complejo puede acercase a la DC para asesorarles de forma completa para que después por medio de un abogado que les asista con este trámite y después de la declaratoria de muerte presunt</w:t>
      </w:r>
      <w:r w:rsidR="00B1231A">
        <w:t>a y declaratoria de herencia o inclusive en el caso que haya sido</w:t>
      </w:r>
      <w:r w:rsidR="00946E32">
        <w:t xml:space="preserve"> declarada como beneficiaria y el proveedor aun así se niega a darle la escritura, la DC puede intervenir para atender su caso bajo nuestra competencia. </w:t>
      </w:r>
    </w:p>
    <w:p w:rsidR="00616153" w:rsidRDefault="00616153" w:rsidP="00B04AE7">
      <w:pPr>
        <w:spacing w:after="0" w:line="240" w:lineRule="auto"/>
        <w:jc w:val="both"/>
      </w:pPr>
    </w:p>
    <w:p w:rsidR="00946E32" w:rsidRDefault="00EF401C" w:rsidP="00B04AE7">
      <w:pPr>
        <w:spacing w:after="0" w:line="240" w:lineRule="auto"/>
        <w:jc w:val="both"/>
        <w:rPr>
          <w:b/>
        </w:rPr>
      </w:pPr>
      <w:r>
        <w:rPr>
          <w:b/>
        </w:rPr>
        <w:t>1</w:t>
      </w:r>
      <w:r w:rsidR="00FA157D">
        <w:rPr>
          <w:b/>
        </w:rPr>
        <w:t>1</w:t>
      </w:r>
      <w:r w:rsidR="00946E32" w:rsidRPr="00EF401C">
        <w:rPr>
          <w:b/>
        </w:rPr>
        <w:t>-</w:t>
      </w:r>
      <w:r w:rsidRPr="00EF401C">
        <w:rPr>
          <w:b/>
        </w:rPr>
        <w:t xml:space="preserve">Anónimo: </w:t>
      </w:r>
      <w:r>
        <w:rPr>
          <w:b/>
        </w:rPr>
        <w:t>“</w:t>
      </w:r>
      <w:r w:rsidRPr="00EF401C">
        <w:rPr>
          <w:b/>
        </w:rPr>
        <w:t>¿Pueden obligar a que los comercios que emiten tarjetas de crédito, informen en sus estados de cuenta al usuario que es lo que se compra? Ejemplo: Almacenes Siman no refleja en su estado de cuentas, lo que se ha comprado, solo presenta las fechas de compra.  Ciudadano preocupado. Gracias por atender.</w:t>
      </w:r>
      <w:r>
        <w:rPr>
          <w:b/>
        </w:rPr>
        <w:t>”</w:t>
      </w:r>
    </w:p>
    <w:p w:rsidR="00616153" w:rsidRPr="00EF401C" w:rsidRDefault="00616153" w:rsidP="00B04AE7">
      <w:pPr>
        <w:spacing w:after="0" w:line="240" w:lineRule="auto"/>
        <w:jc w:val="both"/>
        <w:rPr>
          <w:b/>
        </w:rPr>
      </w:pPr>
    </w:p>
    <w:p w:rsidR="00616153" w:rsidRDefault="00616153" w:rsidP="00B04AE7">
      <w:pPr>
        <w:spacing w:after="0" w:line="240" w:lineRule="auto"/>
        <w:jc w:val="both"/>
      </w:pPr>
      <w:r>
        <w:t xml:space="preserve">Respuesta: </w:t>
      </w:r>
      <w:r w:rsidR="00B1231A">
        <w:t>Efectivamente, en la Ley de tarjetas de crédito, en el r</w:t>
      </w:r>
      <w:r w:rsidR="00946E32">
        <w:t>egl</w:t>
      </w:r>
      <w:r w:rsidR="00B1231A">
        <w:t xml:space="preserve">amento y la norma técnica de esa ley, tienen establecidos cuales son los datos que deben estar consignados en los estados de cuenta y ahí aparece que debe detallar las compras, precisamente para que la personas sepa que es </w:t>
      </w:r>
      <w:r w:rsidR="00B1231A">
        <w:lastRenderedPageBreak/>
        <w:t>lo que se le está cobrando y de lo contrario de acuerdo con el Art. 25 de la Ley de tarjetas de Crédito pueda presentar una impugnación</w:t>
      </w:r>
      <w:r w:rsidR="009E585E">
        <w:t xml:space="preserve"> de su estado de cuenta y estaríamos ante un incumplimiento a </w:t>
      </w:r>
    </w:p>
    <w:p w:rsidR="00616153" w:rsidRDefault="00616153" w:rsidP="00B04AE7">
      <w:pPr>
        <w:spacing w:after="0" w:line="240" w:lineRule="auto"/>
        <w:jc w:val="both"/>
      </w:pPr>
    </w:p>
    <w:p w:rsidR="00FA157D" w:rsidRDefault="009E585E" w:rsidP="00B04AE7">
      <w:pPr>
        <w:spacing w:after="0" w:line="240" w:lineRule="auto"/>
        <w:jc w:val="both"/>
      </w:pPr>
      <w:r>
        <w:t>las normas técnicas y además una infracción a la Ley de Protección al Consumidor por falta de información en la que pueden</w:t>
      </w:r>
      <w:r w:rsidR="00FA157D">
        <w:t xml:space="preserve"> estar incurriendo las empresas.</w:t>
      </w:r>
    </w:p>
    <w:p w:rsidR="00616153" w:rsidRDefault="00616153" w:rsidP="00B04AE7">
      <w:pPr>
        <w:spacing w:after="0" w:line="240" w:lineRule="auto"/>
        <w:jc w:val="both"/>
      </w:pPr>
    </w:p>
    <w:p w:rsidR="00946E32" w:rsidRDefault="009E585E" w:rsidP="00B04AE7">
      <w:pPr>
        <w:spacing w:after="0" w:line="240" w:lineRule="auto"/>
        <w:jc w:val="both"/>
      </w:pPr>
      <w:r>
        <w:t>Invita a la población a acercarse a</w:t>
      </w:r>
      <w:r w:rsidR="00FA157D">
        <w:t>l stand de la Defensoría del Consumidor, instalado en el evento para responder el resto de peticiones</w:t>
      </w:r>
      <w:r w:rsidR="00616153">
        <w:t>:</w:t>
      </w:r>
    </w:p>
    <w:p w:rsidR="00616153" w:rsidRDefault="00616153" w:rsidP="00B04AE7">
      <w:pPr>
        <w:spacing w:after="0" w:line="240" w:lineRule="auto"/>
        <w:jc w:val="both"/>
      </w:pPr>
    </w:p>
    <w:p w:rsidR="009E585E" w:rsidRDefault="00FA157D" w:rsidP="00B04AE7">
      <w:pPr>
        <w:spacing w:after="0" w:line="240" w:lineRule="auto"/>
        <w:jc w:val="both"/>
        <w:rPr>
          <w:b/>
        </w:rPr>
      </w:pPr>
      <w:r>
        <w:rPr>
          <w:b/>
        </w:rPr>
        <w:t>12</w:t>
      </w:r>
      <w:r w:rsidR="00EF401C" w:rsidRPr="00EF401C">
        <w:rPr>
          <w:b/>
        </w:rPr>
        <w:t>-Juan Evelio Henríquez: “Sobre servicio de agua de Anda. Que hacen cuando reparan roturas de tuberías que conducen servicio y dejan el orificio sin arreglar.”</w:t>
      </w:r>
    </w:p>
    <w:p w:rsidR="00616153" w:rsidRPr="00EF401C" w:rsidRDefault="00616153" w:rsidP="00B04AE7">
      <w:pPr>
        <w:spacing w:after="0" w:line="240" w:lineRule="auto"/>
        <w:jc w:val="both"/>
        <w:rPr>
          <w:b/>
        </w:rPr>
      </w:pPr>
    </w:p>
    <w:p w:rsidR="009E585E" w:rsidRDefault="00616153" w:rsidP="00B04AE7">
      <w:pPr>
        <w:spacing w:after="0" w:line="240" w:lineRule="auto"/>
        <w:jc w:val="both"/>
      </w:pPr>
      <w:r>
        <w:t xml:space="preserve">Respuesta: </w:t>
      </w:r>
      <w:r w:rsidR="009E585E">
        <w:t xml:space="preserve">Esto, aunque no es un problema propiamente de consumo sí que la DC ha logrado ha logrado hacer una gestión directa con el área de operaciones de ANDA precisamente para que se completen. Anteriormente, tenían un convenio con el Ministerio de Obras Públicas que se les apoye en el tema del pavimentado o de cualquier otra situación de la estética y la seguridad física de las transeúntes, por lo que la </w:t>
      </w:r>
      <w:r w:rsidR="009E675A">
        <w:t>DC,</w:t>
      </w:r>
      <w:r w:rsidR="009E585E">
        <w:t xml:space="preserve"> aunque no tiene competencia en el tema puede hacer una intermediación para que se apoye a resolver estas situaciones.</w:t>
      </w:r>
    </w:p>
    <w:p w:rsidR="00616153" w:rsidRDefault="00616153" w:rsidP="00B04AE7">
      <w:pPr>
        <w:spacing w:after="0" w:line="240" w:lineRule="auto"/>
        <w:jc w:val="both"/>
        <w:rPr>
          <w:b/>
        </w:rPr>
      </w:pPr>
    </w:p>
    <w:p w:rsidR="00EF401C" w:rsidRDefault="00FA157D" w:rsidP="00B04AE7">
      <w:pPr>
        <w:spacing w:after="0" w:line="240" w:lineRule="auto"/>
        <w:jc w:val="both"/>
        <w:rPr>
          <w:b/>
        </w:rPr>
      </w:pPr>
      <w:r w:rsidRPr="00FA157D">
        <w:rPr>
          <w:b/>
        </w:rPr>
        <w:t>13-Anónimo: “</w:t>
      </w:r>
      <w:r w:rsidR="00EF401C" w:rsidRPr="00FA157D">
        <w:rPr>
          <w:b/>
        </w:rPr>
        <w:t>Consenso del dólar y su relación con la competencia de empresas y pequeña empresa y el insumo.</w:t>
      </w:r>
      <w:r w:rsidR="008179F5">
        <w:rPr>
          <w:b/>
        </w:rPr>
        <w:t>”</w:t>
      </w:r>
    </w:p>
    <w:p w:rsidR="00FA157D" w:rsidRDefault="00FA157D" w:rsidP="00B04AE7">
      <w:pPr>
        <w:spacing w:after="0" w:line="240" w:lineRule="auto"/>
        <w:jc w:val="both"/>
        <w:rPr>
          <w:b/>
        </w:rPr>
      </w:pPr>
    </w:p>
    <w:p w:rsidR="00FA157D" w:rsidRPr="00FA157D" w:rsidRDefault="00FA157D" w:rsidP="00B04AE7">
      <w:pPr>
        <w:spacing w:after="0" w:line="240" w:lineRule="auto"/>
        <w:jc w:val="both"/>
      </w:pPr>
      <w:r w:rsidRPr="00FA157D">
        <w:t>Esta pregunta ya había sido respondida por el señor Presidente de la Defensoría del Consumidor Licenciado Ricardo Salazar durante el segundo bloque de intervenciones verbales</w:t>
      </w:r>
      <w:r>
        <w:t>.</w:t>
      </w:r>
    </w:p>
    <w:p w:rsidR="00EF401C" w:rsidRPr="00EF401C" w:rsidRDefault="00EF401C" w:rsidP="00B04AE7">
      <w:pPr>
        <w:spacing w:after="0" w:line="240" w:lineRule="auto"/>
        <w:jc w:val="both"/>
        <w:rPr>
          <w:b/>
          <w:highlight w:val="yellow"/>
        </w:rPr>
      </w:pPr>
      <w:r w:rsidRPr="00EF401C">
        <w:rPr>
          <w:b/>
          <w:highlight w:val="yellow"/>
        </w:rPr>
        <w:t xml:space="preserve"> </w:t>
      </w:r>
    </w:p>
    <w:p w:rsidR="00EF401C" w:rsidRPr="00D20E82" w:rsidRDefault="00FA157D" w:rsidP="00B04AE7">
      <w:pPr>
        <w:spacing w:after="0" w:line="240" w:lineRule="auto"/>
        <w:jc w:val="both"/>
        <w:rPr>
          <w:b/>
        </w:rPr>
      </w:pPr>
      <w:r w:rsidRPr="00D20E82">
        <w:rPr>
          <w:b/>
        </w:rPr>
        <w:t>14</w:t>
      </w:r>
      <w:r w:rsidR="00616153" w:rsidRPr="00D20E82">
        <w:rPr>
          <w:b/>
        </w:rPr>
        <w:t xml:space="preserve">- Wendy </w:t>
      </w:r>
      <w:r w:rsidR="00EF401C" w:rsidRPr="00D20E82">
        <w:rPr>
          <w:b/>
        </w:rPr>
        <w:t>Karina Murillo Rodríguez</w:t>
      </w:r>
      <w:r w:rsidRPr="00D20E82">
        <w:rPr>
          <w:b/>
        </w:rPr>
        <w:t>: “</w:t>
      </w:r>
      <w:r w:rsidR="00EF401C" w:rsidRPr="00D20E82">
        <w:rPr>
          <w:b/>
        </w:rPr>
        <w:t xml:space="preserve">Quisiera me aclarecen una situación, </w:t>
      </w:r>
      <w:r w:rsidRPr="00D20E82">
        <w:rPr>
          <w:b/>
        </w:rPr>
        <w:t>soy usuaria</w:t>
      </w:r>
      <w:r w:rsidR="00EF401C" w:rsidRPr="00D20E82">
        <w:rPr>
          <w:b/>
        </w:rPr>
        <w:t xml:space="preserve"> recurrente</w:t>
      </w:r>
      <w:r w:rsidRPr="00D20E82">
        <w:rPr>
          <w:b/>
        </w:rPr>
        <w:t xml:space="preserve"> de Sertracen</w:t>
      </w:r>
      <w:r w:rsidR="009E675A" w:rsidRPr="00D20E82">
        <w:rPr>
          <w:b/>
        </w:rPr>
        <w:t xml:space="preserve"> </w:t>
      </w:r>
      <w:r w:rsidR="00EF401C" w:rsidRPr="00D20E82">
        <w:rPr>
          <w:b/>
        </w:rPr>
        <w:t xml:space="preserve">para solicitar carencias, por cuestiones de </w:t>
      </w:r>
      <w:r w:rsidR="009E675A" w:rsidRPr="00D20E82">
        <w:rPr>
          <w:b/>
        </w:rPr>
        <w:t>agilidad en</w:t>
      </w:r>
      <w:r w:rsidR="00EF401C" w:rsidRPr="00D20E82">
        <w:rPr>
          <w:b/>
        </w:rPr>
        <w:t xml:space="preserve"> mi reintegro varias veces he tenido </w:t>
      </w:r>
      <w:r w:rsidR="009E675A" w:rsidRPr="00D20E82">
        <w:rPr>
          <w:b/>
        </w:rPr>
        <w:t>el problema</w:t>
      </w:r>
      <w:r w:rsidR="00EF401C" w:rsidRPr="00D20E82">
        <w:rPr>
          <w:b/>
        </w:rPr>
        <w:t xml:space="preserve"> que no me quieren dar factur</w:t>
      </w:r>
      <w:r w:rsidR="009E675A" w:rsidRPr="00D20E82">
        <w:rPr>
          <w:b/>
        </w:rPr>
        <w:t>as separadas por el servicio que solicitó</w:t>
      </w:r>
      <w:r w:rsidR="00EF401C" w:rsidRPr="00D20E82">
        <w:rPr>
          <w:b/>
        </w:rPr>
        <w:t>, la pregunta es:</w:t>
      </w:r>
      <w:r w:rsidRPr="00D20E82">
        <w:rPr>
          <w:b/>
        </w:rPr>
        <w:t xml:space="preserve"> ¿</w:t>
      </w:r>
      <w:r w:rsidR="00EF401C" w:rsidRPr="00D20E82">
        <w:rPr>
          <w:b/>
        </w:rPr>
        <w:t xml:space="preserve">Hay alguna </w:t>
      </w:r>
      <w:r w:rsidR="009E675A" w:rsidRPr="00D20E82">
        <w:rPr>
          <w:b/>
        </w:rPr>
        <w:t>ley que prohíba</w:t>
      </w:r>
      <w:r w:rsidR="00EF401C" w:rsidRPr="00D20E82">
        <w:rPr>
          <w:b/>
        </w:rPr>
        <w:t xml:space="preserve"> me entreguen la factura </w:t>
      </w:r>
      <w:r w:rsidR="009E675A" w:rsidRPr="00D20E82">
        <w:rPr>
          <w:b/>
        </w:rPr>
        <w:t>como lo</w:t>
      </w:r>
      <w:r w:rsidR="00EF401C" w:rsidRPr="00D20E82">
        <w:rPr>
          <w:b/>
        </w:rPr>
        <w:t xml:space="preserve"> he </w:t>
      </w:r>
      <w:r w:rsidR="009E675A" w:rsidRPr="00D20E82">
        <w:rPr>
          <w:b/>
        </w:rPr>
        <w:t>solicitado?</w:t>
      </w:r>
      <w:r w:rsidR="0006769D" w:rsidRPr="00D20E82">
        <w:rPr>
          <w:b/>
        </w:rPr>
        <w:t>”</w:t>
      </w:r>
      <w:r w:rsidR="00EF401C" w:rsidRPr="00D20E82">
        <w:rPr>
          <w:b/>
        </w:rPr>
        <w:t xml:space="preserve">  </w:t>
      </w:r>
    </w:p>
    <w:p w:rsidR="00D20E82" w:rsidRDefault="00D20E82" w:rsidP="00616153">
      <w:pPr>
        <w:spacing w:after="0" w:line="240" w:lineRule="auto"/>
        <w:jc w:val="both"/>
        <w:rPr>
          <w:b/>
        </w:rPr>
      </w:pPr>
    </w:p>
    <w:p w:rsidR="00EF401C" w:rsidRDefault="00616153" w:rsidP="00616153">
      <w:pPr>
        <w:spacing w:after="0" w:line="240" w:lineRule="auto"/>
        <w:jc w:val="both"/>
        <w:rPr>
          <w:b/>
        </w:rPr>
      </w:pPr>
      <w:r w:rsidRPr="00D20E82">
        <w:rPr>
          <w:b/>
        </w:rPr>
        <w:t>15-</w:t>
      </w:r>
      <w:r w:rsidR="00EF401C" w:rsidRPr="00D20E82">
        <w:rPr>
          <w:b/>
        </w:rPr>
        <w:t>Anónimo</w:t>
      </w:r>
      <w:r w:rsidRPr="00D20E82">
        <w:rPr>
          <w:b/>
        </w:rPr>
        <w:t>: “¿</w:t>
      </w:r>
      <w:r w:rsidR="00EF401C" w:rsidRPr="00D20E82">
        <w:rPr>
          <w:b/>
        </w:rPr>
        <w:t>Tomaran en c</w:t>
      </w:r>
      <w:r w:rsidRPr="00D20E82">
        <w:rPr>
          <w:b/>
        </w:rPr>
        <w:t>uenta por regular, el cobro de u</w:t>
      </w:r>
      <w:r w:rsidR="00EF401C" w:rsidRPr="00D20E82">
        <w:rPr>
          <w:b/>
        </w:rPr>
        <w:t xml:space="preserve">niversidades, </w:t>
      </w:r>
      <w:r w:rsidRPr="00D20E82">
        <w:rPr>
          <w:b/>
        </w:rPr>
        <w:t>c</w:t>
      </w:r>
      <w:r w:rsidR="00EF401C" w:rsidRPr="00D20E82">
        <w:rPr>
          <w:b/>
        </w:rPr>
        <w:t>olegios</w:t>
      </w:r>
      <w:r w:rsidRPr="00D20E82">
        <w:rPr>
          <w:b/>
        </w:rPr>
        <w:t xml:space="preserve"> privados?, suben costos </w:t>
      </w:r>
      <w:r w:rsidR="00EF401C" w:rsidRPr="00D20E82">
        <w:rPr>
          <w:b/>
        </w:rPr>
        <w:t>cuando se les antoja.</w:t>
      </w:r>
      <w:r w:rsidRPr="00D20E82">
        <w:rPr>
          <w:b/>
        </w:rPr>
        <w:t>”</w:t>
      </w:r>
      <w:r w:rsidR="00EF401C" w:rsidRPr="00616153">
        <w:rPr>
          <w:b/>
        </w:rPr>
        <w:t xml:space="preserve"> </w:t>
      </w:r>
    </w:p>
    <w:p w:rsidR="00D20E82" w:rsidRDefault="00D20E82" w:rsidP="00D20E82">
      <w:pPr>
        <w:spacing w:after="0" w:line="240" w:lineRule="auto"/>
        <w:jc w:val="both"/>
      </w:pPr>
    </w:p>
    <w:p w:rsidR="00D20E82" w:rsidRDefault="00D20E82" w:rsidP="00D20E82">
      <w:pPr>
        <w:spacing w:after="0" w:line="240" w:lineRule="auto"/>
        <w:jc w:val="both"/>
      </w:pPr>
      <w:r>
        <w:t>Para responder el resto de los casos, se puso a disposición del público la recepción de reclamos y se brindó asesoría, por medio del personal de la Gerencia de Atención Descentralizada y Dirección de Descentralización.</w:t>
      </w:r>
    </w:p>
    <w:p w:rsidR="00616153" w:rsidRDefault="00616153" w:rsidP="00616153">
      <w:pPr>
        <w:spacing w:after="0" w:line="240" w:lineRule="auto"/>
        <w:jc w:val="both"/>
        <w:rPr>
          <w:b/>
        </w:rPr>
      </w:pPr>
    </w:p>
    <w:p w:rsidR="00616153" w:rsidRDefault="00616153" w:rsidP="00616153">
      <w:pPr>
        <w:spacing w:after="0" w:line="240" w:lineRule="auto"/>
        <w:jc w:val="both"/>
      </w:pPr>
      <w:r>
        <w:t>Moderadora licenciada Sonia Vivas, agradece la asistencia a los asistentes y anuncia el cierre del evento.</w:t>
      </w:r>
    </w:p>
    <w:p w:rsidR="008179F5" w:rsidRDefault="008179F5" w:rsidP="00616153">
      <w:pPr>
        <w:spacing w:after="0" w:line="240" w:lineRule="auto"/>
        <w:jc w:val="both"/>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Pr>
          <w:b/>
          <w:sz w:val="28"/>
          <w:szCs w:val="24"/>
        </w:rPr>
        <w:t>Cierre</w:t>
      </w:r>
      <w:r w:rsidRPr="0010477E">
        <w:rPr>
          <w:b/>
          <w:sz w:val="28"/>
          <w:szCs w:val="24"/>
        </w:rPr>
        <w:t xml:space="preserve"> del espacio de Participación Ciudadana</w:t>
      </w:r>
    </w:p>
    <w:p w:rsidR="002009F7" w:rsidRDefault="002009F7" w:rsidP="00B04AE7">
      <w:pPr>
        <w:spacing w:after="0" w:line="240" w:lineRule="auto"/>
        <w:jc w:val="both"/>
        <w:rPr>
          <w:b/>
          <w:sz w:val="24"/>
          <w:szCs w:val="24"/>
        </w:rPr>
      </w:pPr>
    </w:p>
    <w:p w:rsidR="008179F5" w:rsidRDefault="008179F5" w:rsidP="00B04AE7">
      <w:pPr>
        <w:spacing w:after="0" w:line="240" w:lineRule="auto"/>
        <w:jc w:val="both"/>
        <w:rPr>
          <w:b/>
          <w:sz w:val="24"/>
          <w:szCs w:val="24"/>
        </w:rPr>
      </w:pPr>
    </w:p>
    <w:p w:rsidR="008179F5" w:rsidRDefault="008179F5" w:rsidP="00B04AE7">
      <w:pPr>
        <w:spacing w:after="0" w:line="240" w:lineRule="auto"/>
        <w:jc w:val="both"/>
        <w:rPr>
          <w:b/>
          <w:sz w:val="24"/>
          <w:szCs w:val="24"/>
        </w:rPr>
      </w:pPr>
    </w:p>
    <w:p w:rsidR="008179F5" w:rsidRDefault="008179F5" w:rsidP="00B04AE7">
      <w:pPr>
        <w:spacing w:after="0" w:line="240" w:lineRule="auto"/>
        <w:jc w:val="both"/>
        <w:rPr>
          <w:b/>
          <w:sz w:val="24"/>
          <w:szCs w:val="24"/>
        </w:rPr>
      </w:pPr>
    </w:p>
    <w:p w:rsidR="001531E1" w:rsidRPr="0010477E" w:rsidRDefault="001531E1" w:rsidP="00B04AE7">
      <w:pPr>
        <w:spacing w:after="0" w:line="240" w:lineRule="auto"/>
        <w:jc w:val="both"/>
        <w:rPr>
          <w:b/>
          <w:sz w:val="24"/>
          <w:szCs w:val="24"/>
        </w:rPr>
      </w:pPr>
      <w:r w:rsidRPr="0010477E">
        <w:rPr>
          <w:b/>
          <w:sz w:val="24"/>
          <w:szCs w:val="24"/>
        </w:rPr>
        <w:t xml:space="preserve">Consolidado: </w:t>
      </w:r>
    </w:p>
    <w:tbl>
      <w:tblPr>
        <w:tblStyle w:val="Tablaconcuadrcula"/>
        <w:tblW w:w="0" w:type="auto"/>
        <w:tblInd w:w="1300" w:type="dxa"/>
        <w:tblLook w:val="04A0" w:firstRow="1" w:lastRow="0" w:firstColumn="1" w:lastColumn="0" w:noHBand="0" w:noVBand="1"/>
      </w:tblPr>
      <w:tblGrid>
        <w:gridCol w:w="2664"/>
        <w:gridCol w:w="567"/>
      </w:tblGrid>
      <w:tr w:rsidR="001531E1" w:rsidRPr="0010477E" w:rsidTr="00590041">
        <w:tc>
          <w:tcPr>
            <w:tcW w:w="2664"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1531E1" w:rsidP="00B04AE7">
            <w:pPr>
              <w:rPr>
                <w:b/>
                <w:sz w:val="24"/>
                <w:szCs w:val="24"/>
              </w:rPr>
            </w:pPr>
            <w:r w:rsidRPr="0010477E">
              <w:rPr>
                <w:b/>
                <w:sz w:val="24"/>
                <w:szCs w:val="24"/>
              </w:rPr>
              <w:t>Cantidad total de aportes</w:t>
            </w:r>
          </w:p>
        </w:tc>
        <w:tc>
          <w:tcPr>
            <w:tcW w:w="567"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616153" w:rsidP="00B04AE7">
            <w:pPr>
              <w:jc w:val="right"/>
              <w:rPr>
                <w:b/>
                <w:sz w:val="24"/>
                <w:szCs w:val="24"/>
              </w:rPr>
            </w:pPr>
            <w:r>
              <w:rPr>
                <w:b/>
                <w:sz w:val="24"/>
                <w:szCs w:val="24"/>
              </w:rPr>
              <w:t>22</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Verbales</w:t>
            </w:r>
          </w:p>
        </w:tc>
        <w:tc>
          <w:tcPr>
            <w:tcW w:w="567"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616153" w:rsidP="00B04AE7">
            <w:pPr>
              <w:jc w:val="right"/>
              <w:rPr>
                <w:b/>
                <w:sz w:val="24"/>
                <w:szCs w:val="24"/>
              </w:rPr>
            </w:pPr>
            <w:r>
              <w:rPr>
                <w:b/>
                <w:sz w:val="24"/>
                <w:szCs w:val="24"/>
              </w:rPr>
              <w:t>7</w:t>
            </w:r>
          </w:p>
        </w:tc>
      </w:tr>
      <w:tr w:rsidR="001531E1" w:rsidRPr="0010477E" w:rsidTr="00590041">
        <w:tc>
          <w:tcPr>
            <w:tcW w:w="2664"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Escritos</w:t>
            </w:r>
          </w:p>
        </w:tc>
        <w:tc>
          <w:tcPr>
            <w:tcW w:w="567"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616153" w:rsidP="00B04AE7">
            <w:pPr>
              <w:jc w:val="right"/>
              <w:rPr>
                <w:b/>
                <w:sz w:val="24"/>
                <w:szCs w:val="24"/>
              </w:rPr>
            </w:pPr>
            <w:r>
              <w:rPr>
                <w:b/>
                <w:sz w:val="24"/>
                <w:szCs w:val="24"/>
              </w:rPr>
              <w:t>15</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Mujeres</w:t>
            </w:r>
          </w:p>
        </w:tc>
        <w:tc>
          <w:tcPr>
            <w:tcW w:w="567"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616153" w:rsidP="00B04AE7">
            <w:pPr>
              <w:jc w:val="right"/>
              <w:rPr>
                <w:b/>
                <w:sz w:val="24"/>
                <w:szCs w:val="24"/>
              </w:rPr>
            </w:pPr>
            <w:r>
              <w:rPr>
                <w:b/>
                <w:sz w:val="24"/>
                <w:szCs w:val="24"/>
              </w:rPr>
              <w:t>5</w:t>
            </w:r>
          </w:p>
        </w:tc>
      </w:tr>
      <w:tr w:rsidR="001531E1" w:rsidRPr="0010477E" w:rsidTr="00590041">
        <w:tc>
          <w:tcPr>
            <w:tcW w:w="2664" w:type="dxa"/>
            <w:tcBorders>
              <w:top w:val="nil"/>
              <w:left w:val="single" w:sz="18" w:space="0" w:color="auto"/>
              <w:bottom w:val="nil"/>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Hombres</w:t>
            </w:r>
          </w:p>
        </w:tc>
        <w:tc>
          <w:tcPr>
            <w:tcW w:w="567" w:type="dxa"/>
            <w:tcBorders>
              <w:top w:val="nil"/>
              <w:left w:val="single" w:sz="18" w:space="0" w:color="auto"/>
              <w:bottom w:val="nil"/>
              <w:right w:val="single" w:sz="18" w:space="0" w:color="auto"/>
            </w:tcBorders>
            <w:shd w:val="clear" w:color="auto" w:fill="E2EFD9" w:themeFill="accent6" w:themeFillTint="33"/>
          </w:tcPr>
          <w:p w:rsidR="001531E1" w:rsidRPr="0010477E" w:rsidRDefault="0023490F" w:rsidP="00B04AE7">
            <w:pPr>
              <w:jc w:val="right"/>
              <w:rPr>
                <w:b/>
                <w:sz w:val="24"/>
                <w:szCs w:val="24"/>
              </w:rPr>
            </w:pPr>
            <w:r>
              <w:rPr>
                <w:b/>
                <w:sz w:val="24"/>
                <w:szCs w:val="24"/>
              </w:rPr>
              <w:t>8</w:t>
            </w:r>
          </w:p>
        </w:tc>
      </w:tr>
      <w:tr w:rsidR="001531E1" w:rsidRPr="0010477E" w:rsidTr="00590041">
        <w:tc>
          <w:tcPr>
            <w:tcW w:w="2664" w:type="dxa"/>
            <w:tcBorders>
              <w:top w:val="nil"/>
              <w:left w:val="single" w:sz="18" w:space="0" w:color="auto"/>
              <w:bottom w:val="single" w:sz="18" w:space="0" w:color="auto"/>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Anónimos</w:t>
            </w:r>
          </w:p>
        </w:tc>
        <w:tc>
          <w:tcPr>
            <w:tcW w:w="567" w:type="dxa"/>
            <w:tcBorders>
              <w:top w:val="nil"/>
              <w:left w:val="single" w:sz="18" w:space="0" w:color="auto"/>
              <w:bottom w:val="single" w:sz="18" w:space="0" w:color="auto"/>
              <w:right w:val="single" w:sz="18" w:space="0" w:color="auto"/>
            </w:tcBorders>
            <w:shd w:val="clear" w:color="auto" w:fill="E2EFD9" w:themeFill="accent6" w:themeFillTint="33"/>
          </w:tcPr>
          <w:p w:rsidR="001531E1" w:rsidRPr="0010477E" w:rsidRDefault="0023490F" w:rsidP="00B04AE7">
            <w:pPr>
              <w:jc w:val="right"/>
              <w:rPr>
                <w:b/>
                <w:sz w:val="24"/>
                <w:szCs w:val="24"/>
              </w:rPr>
            </w:pPr>
            <w:r>
              <w:rPr>
                <w:b/>
                <w:sz w:val="24"/>
                <w:szCs w:val="24"/>
              </w:rPr>
              <w:t>9</w:t>
            </w:r>
          </w:p>
        </w:tc>
      </w:tr>
    </w:tbl>
    <w:p w:rsidR="00807F1C" w:rsidRDefault="00807F1C" w:rsidP="00B04AE7">
      <w:pPr>
        <w:spacing w:after="0" w:line="240" w:lineRule="auto"/>
        <w:jc w:val="both"/>
      </w:pPr>
    </w:p>
    <w:sectPr w:rsidR="00807F1C">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AC0" w:rsidRDefault="00D65AC0" w:rsidP="001531E1">
      <w:pPr>
        <w:spacing w:after="0" w:line="240" w:lineRule="auto"/>
      </w:pPr>
      <w:r>
        <w:separator/>
      </w:r>
    </w:p>
  </w:endnote>
  <w:endnote w:type="continuationSeparator" w:id="0">
    <w:p w:rsidR="00D65AC0" w:rsidRDefault="00D65AC0" w:rsidP="0015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BC9" w:rsidRDefault="004D6B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BC9" w:rsidRDefault="004D6BC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BC9" w:rsidRDefault="004D6B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AC0" w:rsidRDefault="00D65AC0" w:rsidP="001531E1">
      <w:pPr>
        <w:spacing w:after="0" w:line="240" w:lineRule="auto"/>
      </w:pPr>
      <w:r>
        <w:separator/>
      </w:r>
    </w:p>
  </w:footnote>
  <w:footnote w:type="continuationSeparator" w:id="0">
    <w:p w:rsidR="00D65AC0" w:rsidRDefault="00D65AC0" w:rsidP="00153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BC9" w:rsidRDefault="004D6B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E1" w:rsidRDefault="001531E1" w:rsidP="001531E1">
    <w:pPr>
      <w:spacing w:line="240" w:lineRule="auto"/>
      <w:jc w:val="center"/>
      <w:rPr>
        <w:b/>
        <w:sz w:val="28"/>
      </w:rPr>
    </w:pPr>
    <w:r w:rsidRPr="00F90B1D">
      <w:rPr>
        <w:b/>
        <w:sz w:val="28"/>
      </w:rPr>
      <w:t xml:space="preserve">Rendición de Cuentas </w:t>
    </w:r>
    <w:r>
      <w:rPr>
        <w:b/>
        <w:sz w:val="28"/>
      </w:rPr>
      <w:t>de la Defensoría del Consumidor en San Salvador</w:t>
    </w:r>
  </w:p>
  <w:p w:rsidR="001531E1" w:rsidRDefault="001531E1" w:rsidP="001531E1">
    <w:pPr>
      <w:spacing w:line="240" w:lineRule="auto"/>
      <w:jc w:val="center"/>
      <w:rPr>
        <w:b/>
        <w:sz w:val="28"/>
      </w:rPr>
    </w:pPr>
    <w:r>
      <w:rPr>
        <w:b/>
        <w:sz w:val="28"/>
      </w:rPr>
      <w:t>Espacio de Participación ciudadana</w:t>
    </w:r>
  </w:p>
  <w:p w:rsidR="001531E1" w:rsidRDefault="001531E1" w:rsidP="001531E1">
    <w:pPr>
      <w:spacing w:line="240" w:lineRule="auto"/>
      <w:jc w:val="right"/>
      <w:rPr>
        <w:b/>
      </w:rPr>
    </w:pPr>
    <w:r>
      <w:rPr>
        <w:b/>
      </w:rPr>
      <w:t>Fecha: 24 de jul</w:t>
    </w:r>
    <w:r w:rsidRPr="00427499">
      <w:rPr>
        <w:b/>
      </w:rPr>
      <w:t>io de 201</w:t>
    </w:r>
    <w:r w:rsidR="004D6BC9">
      <w:rPr>
        <w:b/>
      </w:rPr>
      <w:t>8</w:t>
    </w:r>
    <w:r w:rsidRPr="00427499">
      <w:rPr>
        <w:b/>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BC9" w:rsidRDefault="004D6B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ABD"/>
    <w:multiLevelType w:val="hybridMultilevel"/>
    <w:tmpl w:val="4DD2D63C"/>
    <w:lvl w:ilvl="0" w:tplc="DCB0EA90">
      <w:start w:val="7"/>
      <w:numFmt w:val="bullet"/>
      <w:lvlText w:val="-"/>
      <w:lvlJc w:val="left"/>
      <w:pPr>
        <w:ind w:left="720" w:hanging="360"/>
      </w:pPr>
      <w:rPr>
        <w:rFonts w:ascii="Calibri" w:eastAsiaTheme="minorHAnsi" w:hAnsi="Calibri" w:cs="Calibri" w:hint="default"/>
        <w:b w:val="0"/>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6AEE0136"/>
    <w:multiLevelType w:val="hybridMultilevel"/>
    <w:tmpl w:val="D2F4637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F1C"/>
    <w:rsid w:val="0006769D"/>
    <w:rsid w:val="000B6B66"/>
    <w:rsid w:val="000F2CC9"/>
    <w:rsid w:val="001018BB"/>
    <w:rsid w:val="001531E1"/>
    <w:rsid w:val="00183A1D"/>
    <w:rsid w:val="001D5B57"/>
    <w:rsid w:val="001E1464"/>
    <w:rsid w:val="002009F7"/>
    <w:rsid w:val="0023490F"/>
    <w:rsid w:val="00251B29"/>
    <w:rsid w:val="002C1421"/>
    <w:rsid w:val="002C66DA"/>
    <w:rsid w:val="00321E0E"/>
    <w:rsid w:val="004530AC"/>
    <w:rsid w:val="00493256"/>
    <w:rsid w:val="004D6BC9"/>
    <w:rsid w:val="00577C5A"/>
    <w:rsid w:val="0059246E"/>
    <w:rsid w:val="005A17CD"/>
    <w:rsid w:val="00616153"/>
    <w:rsid w:val="006221F6"/>
    <w:rsid w:val="00624300"/>
    <w:rsid w:val="00680A25"/>
    <w:rsid w:val="006F76B4"/>
    <w:rsid w:val="00711E03"/>
    <w:rsid w:val="007D0920"/>
    <w:rsid w:val="00807F1C"/>
    <w:rsid w:val="008179F5"/>
    <w:rsid w:val="008216FE"/>
    <w:rsid w:val="00857289"/>
    <w:rsid w:val="008C41A2"/>
    <w:rsid w:val="00946E32"/>
    <w:rsid w:val="0095316C"/>
    <w:rsid w:val="0099565E"/>
    <w:rsid w:val="009E585E"/>
    <w:rsid w:val="009E675A"/>
    <w:rsid w:val="00A00472"/>
    <w:rsid w:val="00B04AE7"/>
    <w:rsid w:val="00B1231A"/>
    <w:rsid w:val="00B36573"/>
    <w:rsid w:val="00B71962"/>
    <w:rsid w:val="00BF0BC9"/>
    <w:rsid w:val="00C22BD2"/>
    <w:rsid w:val="00C36937"/>
    <w:rsid w:val="00C55218"/>
    <w:rsid w:val="00C56A41"/>
    <w:rsid w:val="00C86EBD"/>
    <w:rsid w:val="00D20E82"/>
    <w:rsid w:val="00D21831"/>
    <w:rsid w:val="00D65AC0"/>
    <w:rsid w:val="00DB1DCA"/>
    <w:rsid w:val="00E37F20"/>
    <w:rsid w:val="00E435F4"/>
    <w:rsid w:val="00E5319B"/>
    <w:rsid w:val="00E64713"/>
    <w:rsid w:val="00EA7FC9"/>
    <w:rsid w:val="00EF401C"/>
    <w:rsid w:val="00FA157D"/>
    <w:rsid w:val="00FA5925"/>
    <w:rsid w:val="00FA7F96"/>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0C58A-8BBB-4420-96D7-EA4A5A5B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1E0E"/>
    <w:pPr>
      <w:ind w:left="720"/>
      <w:contextualSpacing/>
    </w:pPr>
  </w:style>
  <w:style w:type="character" w:styleId="Hipervnculo">
    <w:name w:val="Hyperlink"/>
    <w:basedOn w:val="Fuentedeprrafopredeter"/>
    <w:uiPriority w:val="99"/>
    <w:unhideWhenUsed/>
    <w:rsid w:val="00EF401C"/>
    <w:rPr>
      <w:color w:val="0563C1" w:themeColor="hyperlink"/>
      <w:u w:val="single"/>
    </w:rPr>
  </w:style>
  <w:style w:type="paragraph" w:styleId="Encabezado">
    <w:name w:val="header"/>
    <w:basedOn w:val="Normal"/>
    <w:link w:val="EncabezadoCar"/>
    <w:uiPriority w:val="99"/>
    <w:unhideWhenUsed/>
    <w:rsid w:val="001531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1E1"/>
  </w:style>
  <w:style w:type="paragraph" w:styleId="Piedepgina">
    <w:name w:val="footer"/>
    <w:basedOn w:val="Normal"/>
    <w:link w:val="PiedepginaCar"/>
    <w:uiPriority w:val="99"/>
    <w:unhideWhenUsed/>
    <w:rsid w:val="001531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31E1"/>
  </w:style>
  <w:style w:type="table" w:styleId="Tablaconcuadrcula">
    <w:name w:val="Table Grid"/>
    <w:basedOn w:val="Tablanormal"/>
    <w:uiPriority w:val="39"/>
    <w:rsid w:val="00153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009F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009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6227">
      <w:bodyDiv w:val="1"/>
      <w:marLeft w:val="0"/>
      <w:marRight w:val="0"/>
      <w:marTop w:val="0"/>
      <w:marBottom w:val="0"/>
      <w:divBdr>
        <w:top w:val="none" w:sz="0" w:space="0" w:color="auto"/>
        <w:left w:val="none" w:sz="0" w:space="0" w:color="auto"/>
        <w:bottom w:val="none" w:sz="0" w:space="0" w:color="auto"/>
        <w:right w:val="none" w:sz="0" w:space="0" w:color="auto"/>
      </w:divBdr>
    </w:div>
    <w:div w:id="164504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1</Pages>
  <Words>3780</Words>
  <Characters>20790</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2018-08-22T19:24:00Z</cp:lastPrinted>
  <dcterms:created xsi:type="dcterms:W3CDTF">2018-07-25T17:12:00Z</dcterms:created>
  <dcterms:modified xsi:type="dcterms:W3CDTF">2018-08-22T19:25:00Z</dcterms:modified>
</cp:coreProperties>
</file>